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A60F" w14:textId="77777777" w:rsidR="0089728E" w:rsidRDefault="00A1153A" w:rsidP="00954FD6">
      <w:pPr>
        <w:spacing w:after="0" w:line="276" w:lineRule="auto"/>
        <w:jc w:val="center"/>
        <w:rPr>
          <w:rFonts w:ascii="Arial" w:hAnsi="Arial" w:cs="Arial"/>
          <w:b/>
          <w:bCs/>
          <w:color w:val="000000"/>
          <w:sz w:val="20"/>
          <w:szCs w:val="20"/>
        </w:rPr>
      </w:pPr>
      <w:bookmarkStart w:id="0" w:name="_Hlk82473550"/>
      <w:r w:rsidRPr="00DD0DAF">
        <w:rPr>
          <w:rFonts w:ascii="Arial" w:hAnsi="Arial" w:cs="Arial"/>
          <w:noProof/>
          <w:color w:val="000000"/>
          <w:sz w:val="20"/>
          <w:szCs w:val="20"/>
          <w:lang w:eastAsia="pt-BR"/>
        </w:rPr>
        <w:drawing>
          <wp:inline distT="0" distB="0" distL="0" distR="0" wp14:anchorId="78993E7C" wp14:editId="29FF11CF">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r w:rsidRPr="00DD0DAF">
        <w:rPr>
          <w:rFonts w:ascii="Arial" w:hAnsi="Arial" w:cs="Arial"/>
          <w:color w:val="000000"/>
          <w:sz w:val="20"/>
          <w:szCs w:val="20"/>
        </w:rPr>
        <w:br/>
      </w:r>
      <w:r w:rsidRPr="00DD0DAF">
        <w:rPr>
          <w:rFonts w:ascii="Arial" w:hAnsi="Arial" w:cs="Arial"/>
          <w:b/>
          <w:bCs/>
          <w:color w:val="000000"/>
          <w:sz w:val="20"/>
          <w:szCs w:val="20"/>
        </w:rPr>
        <w:t>TERMO DE REFERÊNCIA</w:t>
      </w:r>
      <w:r w:rsidR="00D85BF4" w:rsidRPr="00DD0DAF">
        <w:rPr>
          <w:rFonts w:ascii="Arial" w:hAnsi="Arial" w:cs="Arial"/>
          <w:b/>
          <w:bCs/>
          <w:color w:val="000000"/>
          <w:sz w:val="20"/>
          <w:szCs w:val="20"/>
        </w:rPr>
        <w:t xml:space="preserve"> – LEI 14.133/21</w:t>
      </w:r>
    </w:p>
    <w:p w14:paraId="1409796D" w14:textId="77777777" w:rsidR="00A1153A" w:rsidRPr="00DD0DAF" w:rsidRDefault="0044736A" w:rsidP="00954FD6">
      <w:pPr>
        <w:spacing w:after="0" w:line="276" w:lineRule="auto"/>
        <w:jc w:val="center"/>
        <w:rPr>
          <w:rFonts w:ascii="Arial" w:hAnsi="Arial" w:cs="Arial"/>
          <w:b/>
          <w:bCs/>
          <w:iCs/>
          <w:color w:val="000000"/>
          <w:sz w:val="20"/>
          <w:szCs w:val="20"/>
        </w:rPr>
      </w:pPr>
      <w:r>
        <w:rPr>
          <w:rFonts w:ascii="Arial" w:hAnsi="Arial" w:cs="Arial"/>
          <w:b/>
          <w:bCs/>
          <w:iCs/>
          <w:color w:val="000000"/>
          <w:sz w:val="20"/>
          <w:szCs w:val="20"/>
        </w:rPr>
        <w:t>SERVIÇOS SEM DEDICAÇÃO EXCLUSIVA</w:t>
      </w:r>
      <w:r w:rsidR="00E47AC5">
        <w:rPr>
          <w:rFonts w:ascii="Arial" w:hAnsi="Arial" w:cs="Arial"/>
          <w:b/>
          <w:bCs/>
          <w:iCs/>
          <w:color w:val="000000"/>
          <w:sz w:val="20"/>
          <w:szCs w:val="20"/>
        </w:rPr>
        <w:t xml:space="preserve"> DE MÃO DE OBRA</w:t>
      </w:r>
      <w:r w:rsidR="00194D86">
        <w:rPr>
          <w:rFonts w:ascii="Arial" w:hAnsi="Arial" w:cs="Arial"/>
          <w:b/>
          <w:bCs/>
          <w:iCs/>
          <w:color w:val="000000"/>
          <w:sz w:val="20"/>
          <w:szCs w:val="20"/>
        </w:rPr>
        <w:t xml:space="preserve"> – CONTRATAÇÃO DIRETA</w:t>
      </w:r>
    </w:p>
    <w:p w14:paraId="4A83F455" w14:textId="77777777" w:rsidR="001F286E" w:rsidRPr="001F286E" w:rsidRDefault="004E2CC1" w:rsidP="001F286E">
      <w:pPr>
        <w:spacing w:after="0" w:line="276" w:lineRule="auto"/>
        <w:jc w:val="center"/>
        <w:rPr>
          <w:rFonts w:ascii="Arial" w:hAnsi="Arial" w:cs="Arial"/>
          <w:b/>
          <w:bCs/>
          <w:iCs/>
          <w:color w:val="000000"/>
          <w:sz w:val="20"/>
          <w:szCs w:val="20"/>
        </w:rPr>
      </w:pPr>
      <w:r w:rsidRPr="00DD0DAF">
        <w:rPr>
          <w:rFonts w:ascii="Arial" w:hAnsi="Arial" w:cs="Arial"/>
          <w:b/>
          <w:bCs/>
          <w:iCs/>
          <w:color w:val="000000"/>
          <w:sz w:val="20"/>
          <w:szCs w:val="20"/>
        </w:rPr>
        <w:t>Processo Administrativo n.</w:t>
      </w:r>
      <w:r w:rsidR="001F286E">
        <w:rPr>
          <w:rFonts w:ascii="Arial" w:hAnsi="Arial" w:cs="Arial"/>
          <w:b/>
          <w:bCs/>
          <w:iCs/>
          <w:color w:val="000000"/>
          <w:sz w:val="20"/>
          <w:szCs w:val="20"/>
        </w:rPr>
        <w:t xml:space="preserve"> </w:t>
      </w:r>
      <w:r w:rsidR="001F286E" w:rsidRPr="001F286E">
        <w:rPr>
          <w:rFonts w:ascii="Arial" w:hAnsi="Arial" w:cs="Arial"/>
          <w:b/>
          <w:bCs/>
          <w:iCs/>
          <w:color w:val="000000"/>
          <w:sz w:val="20"/>
          <w:szCs w:val="20"/>
        </w:rPr>
        <w:t>65374.002885/2023-83</w:t>
      </w:r>
    </w:p>
    <w:p w14:paraId="43414163" w14:textId="77777777" w:rsidR="005044D0" w:rsidRPr="00DD0DAF" w:rsidRDefault="005044D0" w:rsidP="00954FD6">
      <w:pPr>
        <w:spacing w:after="0" w:line="276" w:lineRule="auto"/>
        <w:jc w:val="center"/>
        <w:rPr>
          <w:rFonts w:ascii="Arial" w:hAnsi="Arial" w:cs="Arial"/>
          <w:b/>
          <w:bCs/>
          <w:i/>
          <w:color w:val="FF0000"/>
          <w:sz w:val="20"/>
          <w:szCs w:val="20"/>
        </w:rPr>
      </w:pPr>
    </w:p>
    <w:p w14:paraId="39764B02" w14:textId="77777777" w:rsidR="00FE71E3" w:rsidRPr="00285C51" w:rsidRDefault="009416DA" w:rsidP="00285C51">
      <w:pPr>
        <w:pStyle w:val="Nivel1"/>
        <w:rPr>
          <w:sz w:val="20"/>
          <w:szCs w:val="20"/>
        </w:rPr>
      </w:pPr>
      <w:bookmarkStart w:id="1" w:name="_Hlk82471863"/>
      <w:r w:rsidRPr="00285C51">
        <w:rPr>
          <w:sz w:val="20"/>
          <w:szCs w:val="20"/>
        </w:rPr>
        <w:t>DAS CONDIÇÕES GERAIS DA CONTRATAÇÃO</w:t>
      </w:r>
      <w:r w:rsidR="00EF6D0B">
        <w:rPr>
          <w:sz w:val="20"/>
          <w:szCs w:val="20"/>
        </w:rPr>
        <w:t xml:space="preserve"> </w:t>
      </w:r>
      <w:r w:rsidR="00400A97" w:rsidRPr="00285C51">
        <w:rPr>
          <w:sz w:val="20"/>
          <w:szCs w:val="20"/>
        </w:rPr>
        <w:t>(art. 6º, XXIII</w:t>
      </w:r>
      <w:r w:rsidR="00D9546B" w:rsidRPr="00285C51">
        <w:rPr>
          <w:sz w:val="20"/>
          <w:szCs w:val="20"/>
        </w:rPr>
        <w:t>, “a” e “i”</w:t>
      </w:r>
      <w:r w:rsidRPr="00285C51">
        <w:rPr>
          <w:sz w:val="20"/>
          <w:szCs w:val="20"/>
        </w:rPr>
        <w:t xml:space="preserve"> da Lei n. 14.133/2021)</w:t>
      </w:r>
      <w:r w:rsidR="00D849EE" w:rsidRPr="00285C51">
        <w:rPr>
          <w:sz w:val="20"/>
          <w:szCs w:val="20"/>
        </w:rPr>
        <w:t>.</w:t>
      </w:r>
    </w:p>
    <w:p w14:paraId="0A284F9D" w14:textId="77777777" w:rsidR="00A45C14" w:rsidRPr="00C443CF" w:rsidRDefault="00C443CF" w:rsidP="001F286E">
      <w:pPr>
        <w:pStyle w:val="PargrafodaLista"/>
        <w:numPr>
          <w:ilvl w:val="1"/>
          <w:numId w:val="19"/>
        </w:numPr>
        <w:jc w:val="both"/>
        <w:rPr>
          <w:rFonts w:ascii="Arial" w:hAnsi="Arial" w:cs="Arial"/>
          <w:b/>
          <w:iCs/>
          <w:sz w:val="20"/>
          <w:szCs w:val="20"/>
        </w:rPr>
      </w:pPr>
      <w:r w:rsidRPr="00285C51">
        <w:rPr>
          <w:rFonts w:ascii="Arial" w:hAnsi="Arial" w:cs="Arial"/>
          <w:iCs/>
          <w:sz w:val="20"/>
          <w:szCs w:val="20"/>
        </w:rPr>
        <w:t>Contratação</w:t>
      </w:r>
      <w:r w:rsidR="00FE71E3" w:rsidRPr="00285C51">
        <w:rPr>
          <w:rFonts w:ascii="Arial" w:hAnsi="Arial" w:cs="Arial"/>
          <w:iCs/>
          <w:sz w:val="20"/>
          <w:szCs w:val="20"/>
        </w:rPr>
        <w:t xml:space="preserve"> de</w:t>
      </w:r>
      <w:r w:rsidR="001F286E">
        <w:rPr>
          <w:rFonts w:ascii="Arial" w:hAnsi="Arial" w:cs="Arial"/>
          <w:iCs/>
          <w:sz w:val="20"/>
          <w:szCs w:val="20"/>
        </w:rPr>
        <w:t xml:space="preserve"> serviço de m</w:t>
      </w:r>
      <w:r w:rsidR="001F286E" w:rsidRPr="001F286E">
        <w:rPr>
          <w:rFonts w:ascii="Arial" w:hAnsi="Arial" w:cs="Arial"/>
          <w:iCs/>
          <w:sz w:val="20"/>
          <w:szCs w:val="20"/>
        </w:rPr>
        <w:t>onitoração individual externa (leitura e registro das doses de radiação) dos indivíduos ocupacionalmente expostos (IOE) do CTEx e do IDQBRN, permitindo a continuidade de execução das atividades-meio e atividades finalísticas</w:t>
      </w:r>
      <w:r w:rsidR="001F286E">
        <w:rPr>
          <w:rFonts w:ascii="Arial" w:hAnsi="Arial" w:cs="Arial"/>
          <w:iCs/>
          <w:sz w:val="20"/>
          <w:szCs w:val="20"/>
        </w:rPr>
        <w:t xml:space="preserve">, </w:t>
      </w:r>
      <w:r w:rsidR="00146831" w:rsidRPr="00DD0DAF">
        <w:rPr>
          <w:rFonts w:ascii="Arial" w:hAnsi="Arial" w:cs="Arial"/>
          <w:iCs/>
          <w:sz w:val="20"/>
          <w:szCs w:val="20"/>
        </w:rPr>
        <w:t xml:space="preserve">nos termos da tabela abaixo, </w:t>
      </w:r>
      <w:r w:rsidR="00FE71E3" w:rsidRPr="00DD0DAF">
        <w:rPr>
          <w:rFonts w:ascii="Arial" w:hAnsi="Arial" w:cs="Arial"/>
          <w:iCs/>
          <w:sz w:val="20"/>
          <w:szCs w:val="20"/>
        </w:rPr>
        <w:t>conforme condições e exigências estabelecidas neste instrumento</w:t>
      </w:r>
      <w:r w:rsidR="00146831" w:rsidRPr="00DD0DAF">
        <w:rPr>
          <w:rFonts w:ascii="Arial" w:hAnsi="Arial" w:cs="Arial"/>
          <w:iCs/>
          <w:sz w:val="20"/>
          <w:szCs w:val="20"/>
        </w:rPr>
        <w:t>.</w:t>
      </w:r>
    </w:p>
    <w:p w14:paraId="4783033D" w14:textId="77777777" w:rsidR="00C443CF" w:rsidRPr="00DD0DAF" w:rsidRDefault="00C443CF" w:rsidP="00C443CF">
      <w:pPr>
        <w:pStyle w:val="PargrafodaLista"/>
        <w:spacing w:after="0" w:line="276" w:lineRule="auto"/>
        <w:ind w:left="858"/>
        <w:jc w:val="both"/>
        <w:rPr>
          <w:rFonts w:ascii="Arial" w:hAnsi="Arial" w:cs="Arial"/>
          <w:b/>
          <w:iCs/>
          <w:sz w:val="20"/>
          <w:szCs w:val="20"/>
        </w:rPr>
      </w:pPr>
    </w:p>
    <w:tbl>
      <w:tblPr>
        <w:tblW w:w="959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2552"/>
        <w:gridCol w:w="1134"/>
        <w:gridCol w:w="1134"/>
        <w:gridCol w:w="1559"/>
        <w:gridCol w:w="1276"/>
        <w:gridCol w:w="1117"/>
      </w:tblGrid>
      <w:tr w:rsidR="00FB4E6C" w:rsidRPr="00DD0DAF" w14:paraId="65372166" w14:textId="77777777" w:rsidTr="001F286E">
        <w:tc>
          <w:tcPr>
            <w:tcW w:w="822" w:type="dxa"/>
            <w:tcBorders>
              <w:top w:val="single" w:sz="4" w:space="0" w:color="000000"/>
              <w:left w:val="single" w:sz="4" w:space="0" w:color="000000"/>
              <w:bottom w:val="single" w:sz="4" w:space="0" w:color="000000"/>
              <w:right w:val="single" w:sz="4" w:space="0" w:color="000000"/>
            </w:tcBorders>
            <w:vAlign w:val="center"/>
          </w:tcPr>
          <w:p w14:paraId="082026C3" w14:textId="77777777" w:rsidR="00FB4E6C" w:rsidRPr="00DD0DAF" w:rsidRDefault="00FB4E6C" w:rsidP="001F286E">
            <w:pPr>
              <w:widowControl w:val="0"/>
              <w:suppressAutoHyphens/>
              <w:spacing w:after="0" w:line="276" w:lineRule="auto"/>
              <w:jc w:val="center"/>
              <w:rPr>
                <w:rFonts w:ascii="Arial" w:hAnsi="Arial" w:cs="Arial"/>
                <w:b/>
                <w:bCs/>
                <w:color w:val="000000"/>
                <w:sz w:val="20"/>
                <w:szCs w:val="20"/>
              </w:rPr>
            </w:pPr>
            <w:r w:rsidRPr="00DD0DAF">
              <w:rPr>
                <w:rFonts w:ascii="Arial" w:hAnsi="Arial" w:cs="Arial"/>
                <w:b/>
                <w:bCs/>
                <w:color w:val="000000"/>
                <w:sz w:val="20"/>
                <w:szCs w:val="20"/>
              </w:rPr>
              <w:t>ITEM</w:t>
            </w:r>
          </w:p>
          <w:p w14:paraId="547BB405" w14:textId="77777777" w:rsidR="00FB4E6C" w:rsidRPr="00DD0DAF" w:rsidRDefault="00FB4E6C" w:rsidP="001F286E">
            <w:pPr>
              <w:widowControl w:val="0"/>
              <w:suppressAutoHyphens/>
              <w:spacing w:after="0" w:line="276" w:lineRule="auto"/>
              <w:jc w:val="center"/>
              <w:rPr>
                <w:rFonts w:ascii="Arial" w:hAnsi="Arial" w:cs="Arial"/>
                <w:b/>
                <w:color w:val="000000"/>
                <w:sz w:val="20"/>
                <w:szCs w:val="20"/>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8B611F6" w14:textId="77777777" w:rsidR="00FB4E6C" w:rsidRPr="00DD0DAF" w:rsidRDefault="00FB4E6C" w:rsidP="001F286E">
            <w:pPr>
              <w:widowControl w:val="0"/>
              <w:suppressAutoHyphens/>
              <w:spacing w:after="0" w:line="276" w:lineRule="auto"/>
              <w:jc w:val="center"/>
              <w:rPr>
                <w:rFonts w:ascii="Arial" w:hAnsi="Arial" w:cs="Arial"/>
                <w:color w:val="000000"/>
                <w:sz w:val="20"/>
                <w:szCs w:val="20"/>
              </w:rPr>
            </w:pPr>
            <w:r w:rsidRPr="00DD0DAF">
              <w:rPr>
                <w:rFonts w:ascii="Arial" w:hAnsi="Arial" w:cs="Arial"/>
                <w:b/>
                <w:bCs/>
                <w:color w:val="000000"/>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DBE4A7" w14:textId="77777777" w:rsidR="00FB4E6C" w:rsidRPr="00DD0DAF" w:rsidRDefault="00FB4E6C" w:rsidP="001F286E">
            <w:pPr>
              <w:widowControl w:val="0"/>
              <w:suppressAutoHyphens/>
              <w:spacing w:after="0" w:line="276" w:lineRule="auto"/>
              <w:jc w:val="center"/>
              <w:rPr>
                <w:rFonts w:ascii="Arial" w:hAnsi="Arial" w:cs="Arial"/>
                <w:color w:val="000000"/>
                <w:sz w:val="20"/>
                <w:szCs w:val="20"/>
              </w:rPr>
            </w:pPr>
            <w:r w:rsidRPr="00DD0DAF">
              <w:rPr>
                <w:rFonts w:ascii="Arial" w:hAnsi="Arial" w:cs="Arial"/>
                <w:b/>
                <w:bCs/>
                <w:color w:val="000000"/>
                <w:sz w:val="20"/>
                <w:szCs w:val="20"/>
              </w:rPr>
              <w:t>CAT</w:t>
            </w:r>
            <w:r>
              <w:rPr>
                <w:rFonts w:ascii="Arial" w:hAnsi="Arial" w:cs="Arial"/>
                <w:b/>
                <w:bCs/>
                <w:color w:val="000000"/>
                <w:sz w:val="20"/>
                <w:szCs w:val="20"/>
              </w:rPr>
              <w:t>SER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DDFD626" w14:textId="77777777" w:rsidR="00FB4E6C" w:rsidRPr="00DD0DAF" w:rsidRDefault="00FB4E6C" w:rsidP="001F286E">
            <w:pPr>
              <w:widowControl w:val="0"/>
              <w:suppressAutoHyphens/>
              <w:spacing w:after="0" w:line="276" w:lineRule="auto"/>
              <w:jc w:val="center"/>
              <w:rPr>
                <w:rFonts w:ascii="Arial" w:hAnsi="Arial" w:cs="Arial"/>
                <w:color w:val="000000"/>
                <w:sz w:val="20"/>
                <w:szCs w:val="20"/>
              </w:rPr>
            </w:pPr>
            <w:r w:rsidRPr="00DD0DAF">
              <w:rPr>
                <w:rFonts w:ascii="Arial" w:hAnsi="Arial" w:cs="Arial"/>
                <w:b/>
                <w:bCs/>
                <w:color w:val="000000"/>
                <w:sz w:val="20"/>
                <w:szCs w:val="20"/>
              </w:rPr>
              <w:t>UNIDADE DE MEDIDA</w:t>
            </w:r>
          </w:p>
        </w:tc>
        <w:tc>
          <w:tcPr>
            <w:tcW w:w="1559" w:type="dxa"/>
            <w:tcBorders>
              <w:top w:val="single" w:sz="4" w:space="0" w:color="000000"/>
              <w:left w:val="single" w:sz="4" w:space="0" w:color="000000"/>
              <w:bottom w:val="single" w:sz="4" w:space="0" w:color="000000"/>
              <w:right w:val="single" w:sz="4" w:space="0" w:color="000000"/>
            </w:tcBorders>
            <w:vAlign w:val="center"/>
          </w:tcPr>
          <w:p w14:paraId="3F2756D5" w14:textId="77777777" w:rsidR="00FB4E6C" w:rsidRPr="00DD0DAF" w:rsidRDefault="00FB4E6C" w:rsidP="001F286E">
            <w:pPr>
              <w:widowControl w:val="0"/>
              <w:suppressAutoHyphens/>
              <w:spacing w:after="0" w:line="276" w:lineRule="auto"/>
              <w:jc w:val="center"/>
              <w:rPr>
                <w:rFonts w:ascii="Arial" w:hAnsi="Arial" w:cs="Arial"/>
                <w:b/>
                <w:bCs/>
                <w:sz w:val="20"/>
                <w:szCs w:val="20"/>
              </w:rPr>
            </w:pPr>
            <w:r w:rsidRPr="00DD0DAF">
              <w:rPr>
                <w:rFonts w:ascii="Arial" w:hAnsi="Arial" w:cs="Arial"/>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vAlign w:val="center"/>
          </w:tcPr>
          <w:p w14:paraId="633AF9ED" w14:textId="77777777" w:rsidR="00FB4E6C" w:rsidRPr="00D6206C" w:rsidRDefault="00FB4E6C" w:rsidP="001F286E">
            <w:pPr>
              <w:widowControl w:val="0"/>
              <w:suppressAutoHyphens/>
              <w:spacing w:after="0" w:line="276" w:lineRule="auto"/>
              <w:jc w:val="center"/>
              <w:rPr>
                <w:rFonts w:ascii="Arial" w:hAnsi="Arial" w:cs="Arial"/>
                <w:b/>
                <w:bCs/>
                <w:sz w:val="20"/>
                <w:szCs w:val="20"/>
              </w:rPr>
            </w:pPr>
            <w:r w:rsidRPr="00D6206C">
              <w:rPr>
                <w:rFonts w:ascii="Arial" w:hAnsi="Arial" w:cs="Arial"/>
                <w:b/>
                <w:bCs/>
                <w:sz w:val="20"/>
                <w:szCs w:val="20"/>
              </w:rPr>
              <w:t>VALOR UNITÁRIO</w:t>
            </w:r>
          </w:p>
        </w:tc>
        <w:tc>
          <w:tcPr>
            <w:tcW w:w="1117" w:type="dxa"/>
            <w:tcBorders>
              <w:top w:val="single" w:sz="4" w:space="0" w:color="000000"/>
              <w:left w:val="single" w:sz="4" w:space="0" w:color="000000"/>
              <w:bottom w:val="single" w:sz="4" w:space="0" w:color="000000"/>
              <w:right w:val="single" w:sz="4" w:space="0" w:color="000000"/>
            </w:tcBorders>
            <w:vAlign w:val="center"/>
          </w:tcPr>
          <w:p w14:paraId="6892DD0D" w14:textId="77777777" w:rsidR="00FB4E6C" w:rsidRPr="00D6206C" w:rsidRDefault="00FB4E6C" w:rsidP="001F286E">
            <w:pPr>
              <w:widowControl w:val="0"/>
              <w:suppressAutoHyphens/>
              <w:spacing w:after="0" w:line="276" w:lineRule="auto"/>
              <w:jc w:val="center"/>
              <w:rPr>
                <w:rFonts w:ascii="Arial" w:hAnsi="Arial" w:cs="Arial"/>
                <w:b/>
                <w:bCs/>
                <w:sz w:val="20"/>
                <w:szCs w:val="20"/>
              </w:rPr>
            </w:pPr>
            <w:r>
              <w:rPr>
                <w:rFonts w:ascii="Arial" w:hAnsi="Arial" w:cs="Arial"/>
                <w:b/>
                <w:bCs/>
                <w:sz w:val="20"/>
                <w:szCs w:val="20"/>
              </w:rPr>
              <w:t>VALOR TOTAL</w:t>
            </w:r>
          </w:p>
        </w:tc>
      </w:tr>
      <w:tr w:rsidR="00FB4E6C" w:rsidRPr="00DD0DAF" w14:paraId="1F551F37" w14:textId="77777777" w:rsidTr="001F286E">
        <w:tc>
          <w:tcPr>
            <w:tcW w:w="822" w:type="dxa"/>
            <w:tcBorders>
              <w:top w:val="single" w:sz="4" w:space="0" w:color="000000"/>
              <w:left w:val="single" w:sz="4" w:space="0" w:color="000000"/>
              <w:bottom w:val="single" w:sz="4" w:space="0" w:color="000000"/>
              <w:right w:val="single" w:sz="4" w:space="0" w:color="000000"/>
            </w:tcBorders>
            <w:vAlign w:val="center"/>
            <w:hideMark/>
          </w:tcPr>
          <w:p w14:paraId="0F09328E" w14:textId="77777777" w:rsidR="00FB4E6C" w:rsidRPr="00DD0DAF" w:rsidRDefault="00FB4E6C" w:rsidP="001F286E">
            <w:pPr>
              <w:widowControl w:val="0"/>
              <w:suppressAutoHyphens/>
              <w:spacing w:after="0" w:line="276" w:lineRule="auto"/>
              <w:jc w:val="center"/>
              <w:rPr>
                <w:rFonts w:ascii="Arial" w:hAnsi="Arial" w:cs="Arial"/>
                <w:b/>
                <w:color w:val="000000"/>
                <w:sz w:val="20"/>
                <w:szCs w:val="20"/>
              </w:rPr>
            </w:pPr>
            <w:r w:rsidRPr="00DD0DAF">
              <w:rPr>
                <w:rFonts w:ascii="Arial" w:hAnsi="Arial" w:cs="Arial"/>
                <w:b/>
                <w:color w:val="000000"/>
                <w:sz w:val="20"/>
                <w:szCs w:val="20"/>
              </w:rPr>
              <w:t>1</w:t>
            </w:r>
          </w:p>
        </w:tc>
        <w:tc>
          <w:tcPr>
            <w:tcW w:w="2552" w:type="dxa"/>
            <w:tcBorders>
              <w:top w:val="single" w:sz="4" w:space="0" w:color="000000"/>
              <w:left w:val="single" w:sz="4" w:space="0" w:color="000000"/>
              <w:bottom w:val="single" w:sz="4" w:space="0" w:color="000000"/>
              <w:right w:val="single" w:sz="4" w:space="0" w:color="000000"/>
            </w:tcBorders>
            <w:vAlign w:val="center"/>
          </w:tcPr>
          <w:p w14:paraId="6EE525A9" w14:textId="77777777" w:rsidR="001F286E" w:rsidRPr="001F286E" w:rsidRDefault="001F286E" w:rsidP="001F286E">
            <w:pPr>
              <w:widowControl w:val="0"/>
              <w:suppressAutoHyphens/>
              <w:spacing w:after="0" w:line="276" w:lineRule="auto"/>
              <w:jc w:val="center"/>
              <w:rPr>
                <w:rFonts w:ascii="Arial" w:hAnsi="Arial" w:cs="Arial"/>
                <w:color w:val="000000"/>
                <w:sz w:val="20"/>
                <w:szCs w:val="20"/>
              </w:rPr>
            </w:pPr>
            <w:r w:rsidRPr="001F286E">
              <w:rPr>
                <w:rFonts w:ascii="Arial" w:hAnsi="Arial" w:cs="Arial"/>
                <w:color w:val="000000"/>
                <w:sz w:val="20"/>
                <w:szCs w:val="20"/>
              </w:rPr>
              <w:t xml:space="preserve">Serviço de monitoração individual externa na grandeza dosimétrica equivalente de dose individual </w:t>
            </w:r>
            <w:proofErr w:type="spellStart"/>
            <w:r w:rsidRPr="001F286E">
              <w:rPr>
                <w:rFonts w:ascii="Arial" w:hAnsi="Arial" w:cs="Arial"/>
                <w:color w:val="000000"/>
                <w:sz w:val="20"/>
                <w:szCs w:val="20"/>
              </w:rPr>
              <w:t>Hp</w:t>
            </w:r>
            <w:proofErr w:type="spellEnd"/>
            <w:r w:rsidRPr="001F286E">
              <w:rPr>
                <w:rFonts w:ascii="Arial" w:hAnsi="Arial" w:cs="Arial"/>
                <w:color w:val="000000"/>
                <w:sz w:val="20"/>
                <w:szCs w:val="20"/>
              </w:rPr>
              <w:t xml:space="preserve">(10) para até 70 usuários e 3 controle, resultando em um total de até 73 dosímetros analisados por mês. Este Serviço consiste na leitura e registro das doses de radiação recebidas por usuários monitorado e </w:t>
            </w:r>
            <w:r w:rsidR="0029716F" w:rsidRPr="001F286E">
              <w:rPr>
                <w:rFonts w:ascii="Arial" w:hAnsi="Arial" w:cs="Arial"/>
                <w:color w:val="000000"/>
                <w:sz w:val="20"/>
                <w:szCs w:val="20"/>
              </w:rPr>
              <w:t>emissão</w:t>
            </w:r>
            <w:r w:rsidRPr="001F286E">
              <w:rPr>
                <w:rFonts w:ascii="Arial" w:hAnsi="Arial" w:cs="Arial"/>
                <w:color w:val="000000"/>
                <w:sz w:val="20"/>
                <w:szCs w:val="20"/>
              </w:rPr>
              <w:t xml:space="preserve"> dos relatórios mensais e anuais, de acordo com as normas da Comissão Nacional de Energia Nuclear (CNEN). Período para prestação dos serviços de 12 meses.</w:t>
            </w:r>
          </w:p>
          <w:p w14:paraId="67E2A773" w14:textId="77777777" w:rsidR="00FB4E6C" w:rsidRPr="00DD0DAF" w:rsidRDefault="00FB4E6C" w:rsidP="001F286E">
            <w:pPr>
              <w:widowControl w:val="0"/>
              <w:suppressAutoHyphens/>
              <w:spacing w:after="0" w:line="276" w:lineRule="auto"/>
              <w:jc w:val="center"/>
              <w:rPr>
                <w:rFonts w:ascii="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3EC5B5" w14:textId="77777777" w:rsidR="00FB4E6C" w:rsidRPr="00DD0DAF" w:rsidRDefault="001F286E" w:rsidP="001F286E">
            <w:pPr>
              <w:widowControl w:val="0"/>
              <w:suppressAutoHyphens/>
              <w:spacing w:after="0" w:line="276" w:lineRule="auto"/>
              <w:jc w:val="center"/>
              <w:rPr>
                <w:rFonts w:ascii="Arial" w:hAnsi="Arial" w:cs="Arial"/>
                <w:color w:val="000000"/>
                <w:sz w:val="20"/>
                <w:szCs w:val="20"/>
              </w:rPr>
            </w:pPr>
            <w:r>
              <w:rPr>
                <w:rFonts w:ascii="Arial" w:hAnsi="Arial" w:cs="Arial"/>
                <w:color w:val="000000"/>
                <w:sz w:val="20"/>
                <w:szCs w:val="20"/>
              </w:rPr>
              <w:t>15121</w:t>
            </w:r>
          </w:p>
        </w:tc>
        <w:tc>
          <w:tcPr>
            <w:tcW w:w="1134" w:type="dxa"/>
            <w:tcBorders>
              <w:top w:val="single" w:sz="4" w:space="0" w:color="000000"/>
              <w:left w:val="single" w:sz="4" w:space="0" w:color="000000"/>
              <w:bottom w:val="single" w:sz="4" w:space="0" w:color="000000"/>
              <w:right w:val="single" w:sz="4" w:space="0" w:color="000000"/>
            </w:tcBorders>
            <w:vAlign w:val="center"/>
          </w:tcPr>
          <w:p w14:paraId="6C33B646" w14:textId="77777777" w:rsidR="00FB4E6C" w:rsidRPr="00DD0DAF" w:rsidRDefault="001F286E" w:rsidP="001F286E">
            <w:pPr>
              <w:widowControl w:val="0"/>
              <w:suppressAutoHyphens/>
              <w:spacing w:after="0" w:line="276" w:lineRule="auto"/>
              <w:jc w:val="center"/>
              <w:rPr>
                <w:rFonts w:ascii="Arial" w:hAnsi="Arial" w:cs="Arial"/>
                <w:color w:val="000000"/>
                <w:sz w:val="20"/>
                <w:szCs w:val="20"/>
              </w:rPr>
            </w:pPr>
            <w:r>
              <w:rPr>
                <w:rFonts w:ascii="Arial" w:hAnsi="Arial" w:cs="Arial"/>
                <w:color w:val="000000"/>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16E48FA5" w14:textId="77777777" w:rsidR="00FB4E6C" w:rsidRPr="00DD0DAF" w:rsidRDefault="001F286E" w:rsidP="001F286E">
            <w:pPr>
              <w:widowControl w:val="0"/>
              <w:suppressAutoHyphens/>
              <w:spacing w:after="0" w:line="276" w:lineRule="auto"/>
              <w:jc w:val="center"/>
              <w:rPr>
                <w:rFonts w:ascii="Arial" w:hAnsi="Arial" w:cs="Arial"/>
                <w:color w:val="000000"/>
                <w:sz w:val="20"/>
                <w:szCs w:val="20"/>
              </w:rPr>
            </w:pPr>
            <w:r>
              <w:rPr>
                <w:rFonts w:ascii="Arial" w:hAnsi="Arial" w:cs="Arial"/>
                <w:color w:val="000000"/>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9677C4A" w14:textId="77777777" w:rsidR="00FB4E6C" w:rsidRPr="00DD0DAF" w:rsidRDefault="001F286E" w:rsidP="001F286E">
            <w:pPr>
              <w:widowControl w:val="0"/>
              <w:suppressAutoHyphens/>
              <w:spacing w:after="0" w:line="276" w:lineRule="auto"/>
              <w:jc w:val="center"/>
              <w:rPr>
                <w:rFonts w:ascii="Arial" w:hAnsi="Arial" w:cs="Arial"/>
                <w:color w:val="000000"/>
                <w:sz w:val="20"/>
                <w:szCs w:val="20"/>
              </w:rPr>
            </w:pPr>
            <w:r>
              <w:rPr>
                <w:rFonts w:ascii="Arial" w:hAnsi="Arial" w:cs="Arial"/>
                <w:color w:val="000000"/>
                <w:sz w:val="20"/>
                <w:szCs w:val="20"/>
              </w:rPr>
              <w:t>R$ 11.852,88</w:t>
            </w:r>
          </w:p>
        </w:tc>
        <w:tc>
          <w:tcPr>
            <w:tcW w:w="1117" w:type="dxa"/>
            <w:tcBorders>
              <w:top w:val="single" w:sz="4" w:space="0" w:color="000000"/>
              <w:left w:val="single" w:sz="4" w:space="0" w:color="000000"/>
              <w:bottom w:val="single" w:sz="4" w:space="0" w:color="000000"/>
              <w:right w:val="single" w:sz="4" w:space="0" w:color="000000"/>
            </w:tcBorders>
            <w:vAlign w:val="center"/>
          </w:tcPr>
          <w:p w14:paraId="72180A6E" w14:textId="77777777" w:rsidR="001F286E" w:rsidRPr="00DD0DAF" w:rsidRDefault="001F286E" w:rsidP="001F286E">
            <w:pPr>
              <w:widowControl w:val="0"/>
              <w:suppressAutoHyphens/>
              <w:spacing w:after="0" w:line="276" w:lineRule="auto"/>
              <w:jc w:val="center"/>
              <w:rPr>
                <w:rFonts w:ascii="Arial" w:hAnsi="Arial" w:cs="Arial"/>
                <w:color w:val="000000"/>
                <w:sz w:val="20"/>
                <w:szCs w:val="20"/>
              </w:rPr>
            </w:pPr>
            <w:r>
              <w:rPr>
                <w:rFonts w:ascii="Arial" w:hAnsi="Arial" w:cs="Arial"/>
                <w:color w:val="000000"/>
                <w:sz w:val="20"/>
                <w:szCs w:val="20"/>
              </w:rPr>
              <w:t>R$ 11.852,88</w:t>
            </w:r>
          </w:p>
        </w:tc>
      </w:tr>
    </w:tbl>
    <w:p w14:paraId="1F9B4132" w14:textId="77777777" w:rsidR="005044D0" w:rsidRDefault="005044D0" w:rsidP="001F286E">
      <w:pPr>
        <w:pStyle w:val="PargrafodaLista"/>
        <w:spacing w:after="0" w:line="276" w:lineRule="auto"/>
        <w:ind w:left="567" w:hanging="567"/>
        <w:jc w:val="both"/>
        <w:rPr>
          <w:rFonts w:ascii="Arial" w:hAnsi="Arial" w:cs="Arial"/>
          <w:iCs/>
          <w:sz w:val="20"/>
          <w:szCs w:val="20"/>
        </w:rPr>
      </w:pPr>
    </w:p>
    <w:p w14:paraId="2220E831" w14:textId="77777777" w:rsidR="00286A74" w:rsidRPr="001F286E" w:rsidRDefault="00286A74" w:rsidP="001F286E">
      <w:pPr>
        <w:pStyle w:val="PargrafodaLista"/>
        <w:numPr>
          <w:ilvl w:val="1"/>
          <w:numId w:val="1"/>
        </w:numPr>
        <w:spacing w:after="0" w:line="276" w:lineRule="auto"/>
        <w:ind w:left="567" w:hanging="567"/>
        <w:jc w:val="both"/>
        <w:rPr>
          <w:rFonts w:ascii="Arial" w:hAnsi="Arial" w:cs="Arial"/>
          <w:bCs/>
          <w:sz w:val="20"/>
          <w:szCs w:val="20"/>
        </w:rPr>
      </w:pPr>
      <w:r w:rsidRPr="001F286E">
        <w:rPr>
          <w:rFonts w:ascii="Arial" w:hAnsi="Arial" w:cs="Arial"/>
          <w:bCs/>
          <w:sz w:val="20"/>
          <w:szCs w:val="20"/>
        </w:rPr>
        <w:t xml:space="preserve">O prazo de vigência da contratação é de </w:t>
      </w:r>
      <w:r w:rsidR="001F286E" w:rsidRPr="001F286E">
        <w:rPr>
          <w:rFonts w:ascii="Arial" w:hAnsi="Arial" w:cs="Arial"/>
          <w:bCs/>
          <w:iCs/>
          <w:sz w:val="20"/>
          <w:szCs w:val="20"/>
        </w:rPr>
        <w:t xml:space="preserve">12 (doze) meses </w:t>
      </w:r>
      <w:r w:rsidRPr="001F286E">
        <w:rPr>
          <w:rFonts w:ascii="Arial" w:hAnsi="Arial" w:cs="Arial"/>
          <w:bCs/>
          <w:sz w:val="20"/>
          <w:szCs w:val="20"/>
        </w:rPr>
        <w:t>contados da</w:t>
      </w:r>
      <w:r w:rsidR="001F286E" w:rsidRPr="001F286E">
        <w:rPr>
          <w:rFonts w:ascii="Arial" w:hAnsi="Arial" w:cs="Arial"/>
          <w:bCs/>
          <w:sz w:val="20"/>
          <w:szCs w:val="20"/>
        </w:rPr>
        <w:t xml:space="preserve"> assinatura do contrato</w:t>
      </w:r>
      <w:r w:rsidRPr="001F286E">
        <w:rPr>
          <w:rFonts w:ascii="Arial" w:hAnsi="Arial" w:cs="Arial"/>
          <w:bCs/>
          <w:sz w:val="20"/>
          <w:szCs w:val="20"/>
        </w:rPr>
        <w:t>, na forma do artigo 105 da Lei n° 14.133/2021.</w:t>
      </w:r>
    </w:p>
    <w:p w14:paraId="63786F26" w14:textId="77777777" w:rsidR="00286A74" w:rsidRPr="001F286E" w:rsidRDefault="00286A74" w:rsidP="001F286E">
      <w:pPr>
        <w:pStyle w:val="PargrafodaLista"/>
        <w:spacing w:after="0" w:line="276" w:lineRule="auto"/>
        <w:ind w:left="567" w:hanging="567"/>
        <w:jc w:val="both"/>
        <w:rPr>
          <w:rFonts w:ascii="Arial" w:hAnsi="Arial" w:cs="Arial"/>
          <w:bCs/>
          <w:sz w:val="20"/>
          <w:szCs w:val="20"/>
        </w:rPr>
      </w:pPr>
    </w:p>
    <w:p w14:paraId="1E4CEC5C" w14:textId="77777777" w:rsidR="00286A74" w:rsidRPr="001F286E" w:rsidRDefault="00286A74" w:rsidP="001F286E">
      <w:pPr>
        <w:pStyle w:val="PargrafodaLista"/>
        <w:numPr>
          <w:ilvl w:val="1"/>
          <w:numId w:val="1"/>
        </w:numPr>
        <w:spacing w:after="0" w:line="276" w:lineRule="auto"/>
        <w:ind w:left="567" w:hanging="567"/>
        <w:jc w:val="both"/>
        <w:rPr>
          <w:rFonts w:ascii="Arial" w:hAnsi="Arial" w:cs="Arial"/>
          <w:b/>
          <w:sz w:val="20"/>
          <w:szCs w:val="20"/>
        </w:rPr>
      </w:pPr>
      <w:r w:rsidRPr="001F286E">
        <w:rPr>
          <w:rFonts w:ascii="Arial" w:hAnsi="Arial" w:cs="Arial"/>
          <w:iCs/>
          <w:sz w:val="20"/>
          <w:szCs w:val="20"/>
        </w:rPr>
        <w:t>O custo estimado total da contratação é de</w:t>
      </w:r>
      <w:r w:rsidRPr="001F286E">
        <w:rPr>
          <w:rFonts w:ascii="Arial" w:hAnsi="Arial" w:cs="Arial"/>
          <w:sz w:val="20"/>
          <w:szCs w:val="20"/>
        </w:rPr>
        <w:t xml:space="preserve"> </w:t>
      </w:r>
      <w:r w:rsidR="001F286E" w:rsidRPr="001F286E">
        <w:rPr>
          <w:rFonts w:ascii="Arial" w:hAnsi="Arial" w:cs="Arial"/>
          <w:sz w:val="20"/>
          <w:szCs w:val="20"/>
        </w:rPr>
        <w:t>R$ 11.852,88 (onze mil oitocentos e cinquenta e dois reais e oitenta e oito centavos)</w:t>
      </w:r>
      <w:r w:rsidRPr="001F286E">
        <w:rPr>
          <w:rFonts w:ascii="Arial" w:hAnsi="Arial" w:cs="Arial"/>
          <w:sz w:val="20"/>
          <w:szCs w:val="20"/>
        </w:rPr>
        <w:t xml:space="preserve">, </w:t>
      </w:r>
      <w:r w:rsidRPr="001F286E">
        <w:rPr>
          <w:rFonts w:ascii="Arial" w:hAnsi="Arial" w:cs="Arial"/>
          <w:iCs/>
          <w:sz w:val="20"/>
          <w:szCs w:val="20"/>
        </w:rPr>
        <w:t>conforme custos unitários apostos</w:t>
      </w:r>
      <w:r w:rsidRPr="001F286E">
        <w:rPr>
          <w:rFonts w:ascii="Arial" w:hAnsi="Arial" w:cs="Arial"/>
          <w:sz w:val="20"/>
          <w:szCs w:val="20"/>
        </w:rPr>
        <w:t xml:space="preserve"> na tabela acima.</w:t>
      </w:r>
    </w:p>
    <w:p w14:paraId="081439F3" w14:textId="77777777" w:rsidR="000F7088" w:rsidRDefault="000F7088" w:rsidP="000F7088"/>
    <w:p w14:paraId="0AFFDF6B" w14:textId="77777777" w:rsidR="00B01F78" w:rsidRPr="000F7088" w:rsidRDefault="00B01F78" w:rsidP="000F7088"/>
    <w:p w14:paraId="152AD1EF" w14:textId="77777777" w:rsidR="00172328" w:rsidRDefault="00FE71E3" w:rsidP="00954FD6">
      <w:pPr>
        <w:pStyle w:val="Nivel1"/>
        <w:spacing w:before="0" w:after="0"/>
        <w:rPr>
          <w:bCs/>
          <w:sz w:val="20"/>
          <w:szCs w:val="20"/>
        </w:rPr>
      </w:pPr>
      <w:r w:rsidRPr="00DD0DAF">
        <w:rPr>
          <w:bCs/>
          <w:sz w:val="20"/>
          <w:szCs w:val="20"/>
        </w:rPr>
        <w:lastRenderedPageBreak/>
        <w:t xml:space="preserve">FUNDAMENTAÇÃO </w:t>
      </w:r>
      <w:r w:rsidR="00172328" w:rsidRPr="00DD0DAF">
        <w:rPr>
          <w:bCs/>
          <w:sz w:val="20"/>
          <w:szCs w:val="20"/>
        </w:rPr>
        <w:t xml:space="preserve">E DESCRIÇÃO DA NECESSIDADE DA CONTRATAÇÃO </w:t>
      </w:r>
      <w:r w:rsidR="00F7723B" w:rsidRPr="00DD0DAF">
        <w:rPr>
          <w:bCs/>
          <w:sz w:val="20"/>
          <w:szCs w:val="20"/>
        </w:rPr>
        <w:t xml:space="preserve">(art. 6º, </w:t>
      </w:r>
      <w:r w:rsidR="00F34784" w:rsidRPr="00DD0DAF">
        <w:rPr>
          <w:bCs/>
          <w:sz w:val="20"/>
          <w:szCs w:val="20"/>
        </w:rPr>
        <w:t xml:space="preserve">inciso </w:t>
      </w:r>
      <w:r w:rsidR="00F7723B" w:rsidRPr="00DD0DAF">
        <w:rPr>
          <w:bCs/>
          <w:sz w:val="20"/>
          <w:szCs w:val="20"/>
        </w:rPr>
        <w:t xml:space="preserve">XXIII, </w:t>
      </w:r>
      <w:r w:rsidR="00F34784" w:rsidRPr="00DD0DAF">
        <w:rPr>
          <w:bCs/>
          <w:sz w:val="20"/>
          <w:szCs w:val="20"/>
        </w:rPr>
        <w:t>alínea ‘</w:t>
      </w:r>
      <w:r w:rsidR="00F341C9">
        <w:rPr>
          <w:bCs/>
          <w:sz w:val="20"/>
          <w:szCs w:val="20"/>
        </w:rPr>
        <w:t>b</w:t>
      </w:r>
      <w:r w:rsidR="00F34784" w:rsidRPr="00DD0DAF">
        <w:rPr>
          <w:bCs/>
          <w:sz w:val="20"/>
          <w:szCs w:val="20"/>
        </w:rPr>
        <w:t xml:space="preserve">’ </w:t>
      </w:r>
      <w:r w:rsidR="00C223CC" w:rsidRPr="00DD0DAF">
        <w:rPr>
          <w:bCs/>
          <w:sz w:val="20"/>
          <w:szCs w:val="20"/>
        </w:rPr>
        <w:t>da Lei n. 14.133/2021</w:t>
      </w:r>
      <w:r w:rsidR="00F7723B" w:rsidRPr="00DD0DAF">
        <w:rPr>
          <w:bCs/>
          <w:sz w:val="20"/>
          <w:szCs w:val="20"/>
        </w:rPr>
        <w:t>)</w:t>
      </w:r>
      <w:r w:rsidR="00C223CC" w:rsidRPr="00DD0DAF">
        <w:rPr>
          <w:bCs/>
          <w:sz w:val="20"/>
          <w:szCs w:val="20"/>
        </w:rPr>
        <w:t>.</w:t>
      </w:r>
    </w:p>
    <w:p w14:paraId="26C46AEF" w14:textId="77777777" w:rsidR="00B01F78" w:rsidRDefault="00B01F78" w:rsidP="00B01F78">
      <w:pPr>
        <w:pStyle w:val="PargrafodaLista"/>
        <w:spacing w:after="0" w:line="276" w:lineRule="auto"/>
        <w:ind w:left="432"/>
        <w:jc w:val="both"/>
        <w:rPr>
          <w:rFonts w:ascii="Arial" w:hAnsi="Arial" w:cs="Arial"/>
          <w:sz w:val="20"/>
          <w:szCs w:val="20"/>
        </w:rPr>
      </w:pPr>
    </w:p>
    <w:p w14:paraId="584713A3" w14:textId="77777777" w:rsidR="00F7723B" w:rsidRPr="00DD0DAF" w:rsidRDefault="00456B8E" w:rsidP="0094382D">
      <w:pPr>
        <w:pStyle w:val="PargrafodaLista"/>
        <w:numPr>
          <w:ilvl w:val="1"/>
          <w:numId w:val="20"/>
        </w:numPr>
        <w:spacing w:after="0" w:line="276" w:lineRule="auto"/>
        <w:jc w:val="both"/>
        <w:rPr>
          <w:rFonts w:ascii="Arial" w:hAnsi="Arial" w:cs="Arial"/>
          <w:sz w:val="20"/>
          <w:szCs w:val="20"/>
        </w:rPr>
      </w:pPr>
      <w:r w:rsidRPr="00DD0DAF">
        <w:rPr>
          <w:rFonts w:ascii="Arial" w:hAnsi="Arial" w:cs="Arial"/>
          <w:sz w:val="20"/>
          <w:szCs w:val="20"/>
        </w:rPr>
        <w:t>A Fundamentação da Contratação e seus quantitativos</w:t>
      </w:r>
      <w:r w:rsidR="00EF6D0B">
        <w:rPr>
          <w:rFonts w:ascii="Arial" w:hAnsi="Arial" w:cs="Arial"/>
          <w:sz w:val="20"/>
          <w:szCs w:val="20"/>
        </w:rPr>
        <w:t xml:space="preserve"> </w:t>
      </w:r>
      <w:r w:rsidR="00AC5203" w:rsidRPr="000755E8">
        <w:rPr>
          <w:rFonts w:ascii="Arial" w:hAnsi="Arial" w:cs="Arial"/>
          <w:sz w:val="20"/>
          <w:szCs w:val="20"/>
        </w:rPr>
        <w:t>encontra</w:t>
      </w:r>
      <w:r w:rsidR="00D24563" w:rsidRPr="000755E8">
        <w:rPr>
          <w:rFonts w:ascii="Arial" w:hAnsi="Arial" w:cs="Arial"/>
          <w:sz w:val="20"/>
          <w:szCs w:val="20"/>
        </w:rPr>
        <w:t>m</w:t>
      </w:r>
      <w:r w:rsidR="00AC5203" w:rsidRPr="000755E8">
        <w:rPr>
          <w:rFonts w:ascii="Arial" w:hAnsi="Arial" w:cs="Arial"/>
          <w:sz w:val="20"/>
          <w:szCs w:val="20"/>
        </w:rPr>
        <w:t>-se pormenorizada em Tópico específico dos Estudos Técnicos Preliminares</w:t>
      </w:r>
      <w:r w:rsidR="00F6299F" w:rsidRPr="000755E8">
        <w:rPr>
          <w:rFonts w:ascii="Arial" w:hAnsi="Arial" w:cs="Arial"/>
          <w:sz w:val="20"/>
          <w:szCs w:val="20"/>
        </w:rPr>
        <w:t>, apêndice deste Termo</w:t>
      </w:r>
      <w:r w:rsidR="00F6299F" w:rsidRPr="00DD0DAF">
        <w:rPr>
          <w:rFonts w:ascii="Arial" w:hAnsi="Arial" w:cs="Arial"/>
          <w:sz w:val="20"/>
          <w:szCs w:val="20"/>
        </w:rPr>
        <w:t xml:space="preserve"> de Referência</w:t>
      </w:r>
      <w:r w:rsidR="00704134" w:rsidRPr="00DD0DAF">
        <w:rPr>
          <w:rFonts w:ascii="Arial" w:hAnsi="Arial" w:cs="Arial"/>
          <w:sz w:val="20"/>
          <w:szCs w:val="20"/>
        </w:rPr>
        <w:t>.</w:t>
      </w:r>
    </w:p>
    <w:p w14:paraId="39C932A0" w14:textId="77777777" w:rsidR="005044D0" w:rsidRDefault="005044D0" w:rsidP="00186EBC">
      <w:pPr>
        <w:spacing w:after="0" w:line="276" w:lineRule="auto"/>
        <w:jc w:val="both"/>
        <w:rPr>
          <w:bCs/>
          <w:sz w:val="20"/>
          <w:szCs w:val="20"/>
        </w:rPr>
      </w:pPr>
    </w:p>
    <w:p w14:paraId="76A7F8DE" w14:textId="77777777" w:rsidR="00B01F78" w:rsidRPr="00186EBC" w:rsidRDefault="00B01F78" w:rsidP="00186EBC">
      <w:pPr>
        <w:spacing w:after="0" w:line="276" w:lineRule="auto"/>
        <w:jc w:val="both"/>
        <w:rPr>
          <w:bCs/>
          <w:sz w:val="20"/>
          <w:szCs w:val="20"/>
        </w:rPr>
      </w:pPr>
    </w:p>
    <w:p w14:paraId="25034733" w14:textId="77777777" w:rsidR="00FE71E3" w:rsidRPr="00DD0DAF" w:rsidRDefault="00FE71E3" w:rsidP="00954FD6">
      <w:pPr>
        <w:pStyle w:val="Nivel1"/>
        <w:spacing w:before="0" w:after="0"/>
        <w:rPr>
          <w:bCs/>
          <w:sz w:val="20"/>
          <w:szCs w:val="20"/>
        </w:rPr>
      </w:pPr>
      <w:r w:rsidRPr="00DD0DAF">
        <w:rPr>
          <w:bCs/>
          <w:sz w:val="20"/>
          <w:szCs w:val="20"/>
        </w:rPr>
        <w:t>DESCRIÇÃO DA SOLUÇÃO COMO UM TODO CONSIDERADO O CICLO DE VIDA DO OBJETO</w:t>
      </w:r>
      <w:r w:rsidR="00EF6D0B">
        <w:rPr>
          <w:bCs/>
          <w:sz w:val="20"/>
          <w:szCs w:val="20"/>
        </w:rPr>
        <w:t xml:space="preserve"> </w:t>
      </w:r>
      <w:r w:rsidR="00351640" w:rsidRPr="00DD0DAF">
        <w:rPr>
          <w:bCs/>
          <w:sz w:val="20"/>
          <w:szCs w:val="20"/>
        </w:rPr>
        <w:t xml:space="preserve">(art. 6º, </w:t>
      </w:r>
      <w:r w:rsidR="00EC0789" w:rsidRPr="00DD0DAF">
        <w:rPr>
          <w:bCs/>
          <w:sz w:val="20"/>
          <w:szCs w:val="20"/>
        </w:rPr>
        <w:t xml:space="preserve">inciso </w:t>
      </w:r>
      <w:r w:rsidR="00351640" w:rsidRPr="00DD0DAF">
        <w:rPr>
          <w:bCs/>
          <w:sz w:val="20"/>
          <w:szCs w:val="20"/>
        </w:rPr>
        <w:t xml:space="preserve">XXIII, </w:t>
      </w:r>
      <w:r w:rsidR="00EC0789" w:rsidRPr="00DD0DAF">
        <w:rPr>
          <w:bCs/>
          <w:sz w:val="20"/>
          <w:szCs w:val="20"/>
        </w:rPr>
        <w:t>alínea ‘</w:t>
      </w:r>
      <w:r w:rsidR="00351640" w:rsidRPr="00DD0DAF">
        <w:rPr>
          <w:bCs/>
          <w:sz w:val="20"/>
          <w:szCs w:val="20"/>
        </w:rPr>
        <w:t>c</w:t>
      </w:r>
      <w:r w:rsidR="00EC0789" w:rsidRPr="00DD0DAF">
        <w:rPr>
          <w:bCs/>
          <w:sz w:val="20"/>
          <w:szCs w:val="20"/>
        </w:rPr>
        <w:t>’</w:t>
      </w:r>
      <w:r w:rsidR="00351640" w:rsidRPr="00DD0DAF">
        <w:rPr>
          <w:bCs/>
          <w:sz w:val="20"/>
          <w:szCs w:val="20"/>
        </w:rPr>
        <w:t>)</w:t>
      </w:r>
    </w:p>
    <w:p w14:paraId="09CF2E65" w14:textId="77777777" w:rsidR="00B01F78" w:rsidRDefault="00B01F78" w:rsidP="00B01F78">
      <w:pPr>
        <w:pStyle w:val="PargrafodaLista"/>
        <w:spacing w:after="0" w:line="276" w:lineRule="auto"/>
        <w:ind w:left="432"/>
        <w:jc w:val="both"/>
        <w:rPr>
          <w:rFonts w:ascii="Arial" w:hAnsi="Arial" w:cs="Arial"/>
          <w:iCs/>
          <w:sz w:val="20"/>
          <w:szCs w:val="20"/>
        </w:rPr>
      </w:pPr>
    </w:p>
    <w:p w14:paraId="6C339B60" w14:textId="77777777" w:rsidR="00AC5203" w:rsidRPr="001F286E" w:rsidRDefault="00AC5203" w:rsidP="0094382D">
      <w:pPr>
        <w:pStyle w:val="PargrafodaLista"/>
        <w:numPr>
          <w:ilvl w:val="1"/>
          <w:numId w:val="21"/>
        </w:numPr>
        <w:spacing w:after="0" w:line="276" w:lineRule="auto"/>
        <w:jc w:val="both"/>
        <w:rPr>
          <w:rFonts w:ascii="Arial" w:hAnsi="Arial" w:cs="Arial"/>
          <w:iCs/>
          <w:sz w:val="20"/>
          <w:szCs w:val="20"/>
        </w:rPr>
      </w:pPr>
      <w:r w:rsidRPr="001F286E">
        <w:rPr>
          <w:rFonts w:ascii="Arial" w:hAnsi="Arial" w:cs="Arial"/>
          <w:iCs/>
          <w:sz w:val="20"/>
          <w:szCs w:val="20"/>
        </w:rPr>
        <w:t>A descrição da solução como um todo</w:t>
      </w:r>
      <w:r w:rsidR="00546F13" w:rsidRPr="001F286E">
        <w:rPr>
          <w:rFonts w:ascii="Arial" w:hAnsi="Arial" w:cs="Arial"/>
          <w:iCs/>
          <w:sz w:val="20"/>
          <w:szCs w:val="20"/>
        </w:rPr>
        <w:t>, encontra-se pormenorizada em t</w:t>
      </w:r>
      <w:r w:rsidRPr="001F286E">
        <w:rPr>
          <w:rFonts w:ascii="Arial" w:hAnsi="Arial" w:cs="Arial"/>
          <w:iCs/>
          <w:sz w:val="20"/>
          <w:szCs w:val="20"/>
        </w:rPr>
        <w:t>ópico específico dos Estudos Técnicos Preliminares, apêndice deste Termo de Referência.</w:t>
      </w:r>
    </w:p>
    <w:p w14:paraId="12DCA50B" w14:textId="77777777" w:rsidR="005044D0" w:rsidRDefault="005044D0" w:rsidP="005044D0">
      <w:pPr>
        <w:pStyle w:val="Nivel1"/>
        <w:numPr>
          <w:ilvl w:val="0"/>
          <w:numId w:val="0"/>
        </w:numPr>
        <w:spacing w:before="0" w:after="0"/>
        <w:ind w:left="360"/>
        <w:rPr>
          <w:sz w:val="20"/>
          <w:szCs w:val="20"/>
        </w:rPr>
      </w:pPr>
    </w:p>
    <w:p w14:paraId="35B45184" w14:textId="77777777" w:rsidR="00B01F78" w:rsidRPr="00B01F78" w:rsidRDefault="00B01F78" w:rsidP="00B01F78"/>
    <w:p w14:paraId="61A80978" w14:textId="77777777" w:rsidR="00FF4094" w:rsidRDefault="00FF4094" w:rsidP="00954FD6">
      <w:pPr>
        <w:pStyle w:val="Nivel1"/>
        <w:spacing w:before="0" w:after="0"/>
        <w:rPr>
          <w:bCs/>
          <w:sz w:val="20"/>
          <w:szCs w:val="20"/>
        </w:rPr>
      </w:pPr>
      <w:r w:rsidRPr="00DD0DAF">
        <w:rPr>
          <w:bCs/>
          <w:sz w:val="20"/>
          <w:szCs w:val="20"/>
        </w:rPr>
        <w:t xml:space="preserve">REQUISITOS DA CONTRATAÇÃO (art. 6º, XXIII, </w:t>
      </w:r>
      <w:r w:rsidR="005F67A2">
        <w:rPr>
          <w:bCs/>
          <w:sz w:val="20"/>
          <w:szCs w:val="20"/>
        </w:rPr>
        <w:t>alínea ‘</w:t>
      </w:r>
      <w:r w:rsidRPr="00DD0DAF">
        <w:rPr>
          <w:bCs/>
          <w:sz w:val="20"/>
          <w:szCs w:val="20"/>
        </w:rPr>
        <w:t>d</w:t>
      </w:r>
      <w:r w:rsidR="005F67A2">
        <w:rPr>
          <w:bCs/>
          <w:sz w:val="20"/>
          <w:szCs w:val="20"/>
        </w:rPr>
        <w:t>’</w:t>
      </w:r>
      <w:r w:rsidR="00EF6D0B">
        <w:rPr>
          <w:bCs/>
          <w:sz w:val="20"/>
          <w:szCs w:val="20"/>
        </w:rPr>
        <w:t xml:space="preserve"> </w:t>
      </w:r>
      <w:r w:rsidR="005F67A2">
        <w:rPr>
          <w:bCs/>
          <w:sz w:val="20"/>
          <w:szCs w:val="20"/>
        </w:rPr>
        <w:t>da Lei nº 14.133/21</w:t>
      </w:r>
      <w:r w:rsidR="00EF765F">
        <w:rPr>
          <w:bCs/>
          <w:sz w:val="20"/>
          <w:szCs w:val="20"/>
        </w:rPr>
        <w:t>)</w:t>
      </w:r>
    </w:p>
    <w:p w14:paraId="06803C9B" w14:textId="77777777" w:rsidR="00B01F78" w:rsidRPr="00B01F78" w:rsidRDefault="00B01F78" w:rsidP="00B01F78">
      <w:pPr>
        <w:pStyle w:val="PargrafodaLista"/>
        <w:spacing w:after="0" w:line="276" w:lineRule="auto"/>
        <w:ind w:left="432"/>
        <w:jc w:val="both"/>
        <w:rPr>
          <w:rFonts w:ascii="Arial" w:eastAsia="Calibri" w:hAnsi="Arial" w:cs="Arial"/>
          <w:sz w:val="20"/>
          <w:szCs w:val="20"/>
          <w:shd w:val="clear" w:color="auto" w:fill="FFFFFF"/>
        </w:rPr>
      </w:pPr>
    </w:p>
    <w:p w14:paraId="00A1AB07" w14:textId="77777777" w:rsidR="00FF4094" w:rsidRPr="00187DAC" w:rsidRDefault="00FF4094" w:rsidP="004D5C36">
      <w:pPr>
        <w:pStyle w:val="PargrafodaLista"/>
        <w:numPr>
          <w:ilvl w:val="1"/>
          <w:numId w:val="26"/>
        </w:numPr>
        <w:spacing w:after="0" w:line="276" w:lineRule="auto"/>
        <w:jc w:val="both"/>
        <w:rPr>
          <w:rFonts w:ascii="Arial" w:eastAsia="Calibri" w:hAnsi="Arial" w:cs="Arial"/>
          <w:sz w:val="20"/>
          <w:szCs w:val="20"/>
          <w:shd w:val="clear" w:color="auto" w:fill="FFFFFF"/>
        </w:rPr>
      </w:pPr>
      <w:r w:rsidRPr="00187DAC">
        <w:rPr>
          <w:rFonts w:ascii="Arial" w:hAnsi="Arial" w:cs="Arial"/>
          <w:iCs/>
          <w:sz w:val="20"/>
          <w:szCs w:val="20"/>
        </w:rPr>
        <w:t>Além dos critérios de sustentabilidade eventualmente inseridos na descrição do objeto, devem ser atendidos os seguintes requisitos, que se baseiam no Guia Nacional de Contratações Sustentáveis:</w:t>
      </w:r>
    </w:p>
    <w:p w14:paraId="552ADF2B" w14:textId="77777777" w:rsidR="00187DAC" w:rsidRPr="00187DAC" w:rsidRDefault="00187DAC" w:rsidP="00187DAC">
      <w:pPr>
        <w:pStyle w:val="PargrafodaLista"/>
        <w:numPr>
          <w:ilvl w:val="2"/>
          <w:numId w:val="26"/>
        </w:numPr>
        <w:jc w:val="both"/>
        <w:rPr>
          <w:rFonts w:ascii="Arial" w:hAnsi="Arial" w:cs="Arial"/>
          <w:iCs/>
          <w:sz w:val="20"/>
          <w:szCs w:val="20"/>
        </w:rPr>
      </w:pPr>
      <w:r w:rsidRPr="00187DAC">
        <w:rPr>
          <w:rFonts w:ascii="Arial" w:hAnsi="Arial" w:cs="Arial"/>
          <w:iCs/>
          <w:sz w:val="20"/>
          <w:szCs w:val="20"/>
        </w:rPr>
        <w:t>Além dos critérios de sustentabilidade inseridos nos Estudos Técnicos Preliminares, apêndice deste Termo de Referência, devem ser atendidos os seguintes requisitos, que se baseiam no Guia Nacional de Contratações Sustentáveis:</w:t>
      </w:r>
    </w:p>
    <w:p w14:paraId="68C0543B" w14:textId="77777777" w:rsidR="00187DAC" w:rsidRPr="00187DAC" w:rsidRDefault="00187DAC" w:rsidP="00187DAC">
      <w:pPr>
        <w:numPr>
          <w:ilvl w:val="4"/>
          <w:numId w:val="26"/>
        </w:numPr>
        <w:shd w:val="clear" w:color="auto" w:fill="FFFFFF"/>
        <w:spacing w:before="100" w:beforeAutospacing="1" w:after="0" w:line="276" w:lineRule="auto"/>
        <w:ind w:left="1701" w:firstLine="0"/>
        <w:rPr>
          <w:rFonts w:ascii="Times New Roman" w:eastAsia="Times New Roman" w:hAnsi="Times New Roman" w:cs="Times New Roman"/>
          <w:sz w:val="24"/>
          <w:szCs w:val="24"/>
          <w:lang w:eastAsia="pt-BR"/>
        </w:rPr>
      </w:pPr>
      <w:r w:rsidRPr="00187DAC">
        <w:rPr>
          <w:rFonts w:ascii="Arial" w:eastAsia="Times New Roman" w:hAnsi="Arial" w:cs="Arial"/>
          <w:sz w:val="20"/>
          <w:szCs w:val="20"/>
          <w:lang w:eastAsia="pt-BR"/>
        </w:rPr>
        <w:t>A contratada não deverá queimar os resíduos a céu aberto ou em recipientes, instalações e equipamentos não licenciados para essa finalidade</w:t>
      </w:r>
    </w:p>
    <w:p w14:paraId="356C380C" w14:textId="77777777" w:rsidR="00187DAC" w:rsidRPr="00187DAC" w:rsidRDefault="00187DAC" w:rsidP="00187DAC">
      <w:pPr>
        <w:numPr>
          <w:ilvl w:val="4"/>
          <w:numId w:val="26"/>
        </w:numPr>
        <w:shd w:val="clear" w:color="auto" w:fill="FFFFFF"/>
        <w:spacing w:before="100" w:beforeAutospacing="1" w:after="0" w:line="276" w:lineRule="auto"/>
        <w:ind w:left="1701" w:firstLine="0"/>
        <w:rPr>
          <w:rFonts w:ascii="Times New Roman" w:eastAsia="Times New Roman" w:hAnsi="Times New Roman" w:cs="Times New Roman"/>
          <w:sz w:val="24"/>
          <w:szCs w:val="24"/>
          <w:lang w:eastAsia="pt-BR"/>
        </w:rPr>
      </w:pPr>
      <w:r w:rsidRPr="00187DAC">
        <w:rPr>
          <w:rFonts w:ascii="Arial" w:eastAsia="Times New Roman" w:hAnsi="Arial" w:cs="Arial"/>
          <w:sz w:val="20"/>
          <w:szCs w:val="20"/>
          <w:lang w:eastAsia="pt-BR"/>
        </w:rPr>
        <w:t xml:space="preserve">A contratada não deverá despejar os resíduos sólidos em praias, no mar ou em quaisquer corpos hídricos e </w:t>
      </w:r>
      <w:r w:rsidRPr="00187DAC">
        <w:rPr>
          <w:rFonts w:ascii="Arial" w:eastAsia="Times New Roman" w:hAnsi="Arial" w:cs="Arial"/>
          <w:iCs/>
          <w:sz w:val="20"/>
          <w:szCs w:val="20"/>
          <w:lang w:eastAsia="pt-BR"/>
        </w:rPr>
        <w:t>in natura</w:t>
      </w:r>
      <w:r w:rsidRPr="00187DAC">
        <w:rPr>
          <w:rFonts w:ascii="Arial" w:eastAsia="Times New Roman" w:hAnsi="Arial" w:cs="Arial"/>
          <w:sz w:val="20"/>
          <w:szCs w:val="20"/>
          <w:lang w:eastAsia="pt-BR"/>
        </w:rPr>
        <w:t xml:space="preserve"> a céu aberto.</w:t>
      </w:r>
    </w:p>
    <w:p w14:paraId="13AEEB52" w14:textId="77777777" w:rsidR="00740405" w:rsidRPr="00187DAC" w:rsidRDefault="00740405" w:rsidP="00187DAC">
      <w:pPr>
        <w:spacing w:after="0" w:line="276" w:lineRule="auto"/>
        <w:jc w:val="both"/>
        <w:rPr>
          <w:rFonts w:ascii="Arial" w:hAnsi="Arial" w:cs="Arial"/>
          <w:iCs/>
          <w:sz w:val="20"/>
          <w:szCs w:val="20"/>
        </w:rPr>
      </w:pPr>
    </w:p>
    <w:p w14:paraId="38865CCA" w14:textId="77777777" w:rsidR="00FF4094" w:rsidRPr="00187DAC" w:rsidRDefault="006E4686" w:rsidP="00954FD6">
      <w:pPr>
        <w:pStyle w:val="PargrafodaLista"/>
        <w:numPr>
          <w:ilvl w:val="1"/>
          <w:numId w:val="1"/>
        </w:numPr>
        <w:spacing w:after="0" w:line="276" w:lineRule="auto"/>
        <w:jc w:val="both"/>
        <w:rPr>
          <w:rFonts w:ascii="Arial" w:hAnsi="Arial" w:cs="Arial"/>
          <w:sz w:val="20"/>
          <w:szCs w:val="20"/>
        </w:rPr>
      </w:pPr>
      <w:r w:rsidRPr="00187DAC">
        <w:rPr>
          <w:rFonts w:ascii="Arial" w:hAnsi="Arial" w:cs="Arial"/>
          <w:sz w:val="20"/>
          <w:szCs w:val="20"/>
        </w:rPr>
        <w:t>N</w:t>
      </w:r>
      <w:r w:rsidR="00FF4094" w:rsidRPr="00187DAC">
        <w:rPr>
          <w:rFonts w:ascii="Arial" w:hAnsi="Arial" w:cs="Arial"/>
          <w:sz w:val="20"/>
          <w:szCs w:val="20"/>
        </w:rPr>
        <w:t xml:space="preserve">ão será admitida a subcontratação do objeto </w:t>
      </w:r>
      <w:r w:rsidR="00EF765F" w:rsidRPr="00187DAC">
        <w:rPr>
          <w:rFonts w:ascii="Arial" w:hAnsi="Arial" w:cs="Arial"/>
          <w:sz w:val="20"/>
          <w:szCs w:val="20"/>
        </w:rPr>
        <w:t>contratual</w:t>
      </w:r>
      <w:r w:rsidR="00FF4094" w:rsidRPr="00187DAC">
        <w:rPr>
          <w:rFonts w:ascii="Arial" w:hAnsi="Arial" w:cs="Arial"/>
          <w:sz w:val="20"/>
          <w:szCs w:val="20"/>
        </w:rPr>
        <w:t>.</w:t>
      </w:r>
    </w:p>
    <w:p w14:paraId="15A28D79" w14:textId="77777777" w:rsidR="00833C64" w:rsidRPr="00187DAC" w:rsidRDefault="00833C64" w:rsidP="00833C64">
      <w:pPr>
        <w:pStyle w:val="PargrafodaLista"/>
        <w:spacing w:after="0" w:line="276" w:lineRule="auto"/>
        <w:ind w:left="716"/>
        <w:jc w:val="both"/>
        <w:rPr>
          <w:rFonts w:ascii="Arial" w:hAnsi="Arial" w:cs="Arial"/>
          <w:sz w:val="20"/>
          <w:szCs w:val="20"/>
        </w:rPr>
      </w:pPr>
    </w:p>
    <w:p w14:paraId="181A1780" w14:textId="77777777" w:rsidR="00833C64" w:rsidRPr="00187DAC" w:rsidRDefault="00833C64" w:rsidP="0094382D">
      <w:pPr>
        <w:pStyle w:val="PargrafodaLista"/>
        <w:numPr>
          <w:ilvl w:val="1"/>
          <w:numId w:val="6"/>
        </w:numPr>
        <w:spacing w:after="0" w:line="276" w:lineRule="auto"/>
        <w:jc w:val="both"/>
        <w:rPr>
          <w:rFonts w:ascii="Arial" w:hAnsi="Arial" w:cs="Arial"/>
          <w:sz w:val="20"/>
          <w:szCs w:val="20"/>
        </w:rPr>
      </w:pPr>
      <w:r w:rsidRPr="00187DAC">
        <w:rPr>
          <w:rFonts w:ascii="Arial" w:hAnsi="Arial" w:cs="Arial"/>
          <w:sz w:val="20"/>
          <w:szCs w:val="20"/>
        </w:rPr>
        <w:t>Não haverá exigência d</w:t>
      </w:r>
      <w:r w:rsidR="00755287" w:rsidRPr="00187DAC">
        <w:rPr>
          <w:rFonts w:ascii="Arial" w:hAnsi="Arial" w:cs="Arial"/>
          <w:sz w:val="20"/>
          <w:szCs w:val="20"/>
        </w:rPr>
        <w:t>a</w:t>
      </w:r>
      <w:r w:rsidRPr="00187DAC">
        <w:rPr>
          <w:rFonts w:ascii="Arial" w:hAnsi="Arial" w:cs="Arial"/>
          <w:sz w:val="20"/>
          <w:szCs w:val="20"/>
        </w:rPr>
        <w:t xml:space="preserve"> garantia da </w:t>
      </w:r>
      <w:r w:rsidR="00755287" w:rsidRPr="00187DAC">
        <w:rPr>
          <w:rFonts w:ascii="Arial" w:hAnsi="Arial" w:cs="Arial"/>
          <w:sz w:val="20"/>
          <w:szCs w:val="20"/>
        </w:rPr>
        <w:t>contratação do</w:t>
      </w:r>
      <w:r w:rsidR="003F4729" w:rsidRPr="00187DAC">
        <w:rPr>
          <w:rFonts w:ascii="Arial" w:hAnsi="Arial" w:cs="Arial"/>
          <w:sz w:val="20"/>
          <w:szCs w:val="20"/>
        </w:rPr>
        <w:t>s</w:t>
      </w:r>
      <w:r w:rsidR="00187DAC" w:rsidRPr="00187DAC">
        <w:rPr>
          <w:rFonts w:ascii="Arial" w:hAnsi="Arial" w:cs="Arial"/>
          <w:sz w:val="20"/>
          <w:szCs w:val="20"/>
        </w:rPr>
        <w:t xml:space="preserve"> </w:t>
      </w:r>
      <w:r w:rsidR="00755287" w:rsidRPr="00187DAC">
        <w:rPr>
          <w:rFonts w:ascii="Arial" w:hAnsi="Arial" w:cs="Arial"/>
          <w:sz w:val="20"/>
          <w:szCs w:val="20"/>
        </w:rPr>
        <w:t>art</w:t>
      </w:r>
      <w:r w:rsidR="003F4729" w:rsidRPr="00187DAC">
        <w:rPr>
          <w:rFonts w:ascii="Arial" w:hAnsi="Arial" w:cs="Arial"/>
          <w:sz w:val="20"/>
          <w:szCs w:val="20"/>
        </w:rPr>
        <w:t>s</w:t>
      </w:r>
      <w:r w:rsidR="00755287" w:rsidRPr="00187DAC">
        <w:rPr>
          <w:rFonts w:ascii="Arial" w:hAnsi="Arial" w:cs="Arial"/>
          <w:sz w:val="20"/>
          <w:szCs w:val="20"/>
        </w:rPr>
        <w:t>. 96</w:t>
      </w:r>
      <w:r w:rsidR="003F4729" w:rsidRPr="00187DAC">
        <w:rPr>
          <w:rFonts w:ascii="Arial" w:hAnsi="Arial" w:cs="Arial"/>
          <w:sz w:val="20"/>
          <w:szCs w:val="20"/>
        </w:rPr>
        <w:t xml:space="preserve"> e seguintes</w:t>
      </w:r>
      <w:r w:rsidR="00755287" w:rsidRPr="00187DAC">
        <w:rPr>
          <w:rFonts w:ascii="Arial" w:hAnsi="Arial" w:cs="Arial"/>
          <w:sz w:val="20"/>
          <w:szCs w:val="20"/>
        </w:rPr>
        <w:t xml:space="preserve"> da Lei nº 14.133/21</w:t>
      </w:r>
      <w:r w:rsidRPr="00187DAC">
        <w:rPr>
          <w:rFonts w:ascii="Arial" w:hAnsi="Arial" w:cs="Arial"/>
          <w:sz w:val="20"/>
          <w:szCs w:val="20"/>
        </w:rPr>
        <w:t>, pelas razões abaixo justificadas:</w:t>
      </w:r>
    </w:p>
    <w:p w14:paraId="3C045A59" w14:textId="77777777" w:rsidR="00187DAC" w:rsidRPr="00187DAC" w:rsidRDefault="00187DAC" w:rsidP="00187DAC">
      <w:pPr>
        <w:pStyle w:val="PargrafodaLista"/>
        <w:numPr>
          <w:ilvl w:val="2"/>
          <w:numId w:val="6"/>
        </w:numPr>
        <w:spacing w:after="0" w:line="276" w:lineRule="auto"/>
        <w:jc w:val="both"/>
        <w:rPr>
          <w:rFonts w:ascii="Arial" w:hAnsi="Arial" w:cs="Arial"/>
          <w:sz w:val="20"/>
          <w:szCs w:val="20"/>
        </w:rPr>
      </w:pPr>
      <w:r w:rsidRPr="00187DAC">
        <w:rPr>
          <w:rFonts w:ascii="Arial" w:hAnsi="Arial" w:cs="Arial"/>
          <w:sz w:val="20"/>
          <w:szCs w:val="20"/>
        </w:rPr>
        <w:t>Devido ao baixo valor da contratação e ao baixo risco de prejuízos à Administração.</w:t>
      </w:r>
    </w:p>
    <w:p w14:paraId="0E0AE1CD" w14:textId="77777777" w:rsidR="00187DAC" w:rsidRDefault="00187DAC" w:rsidP="00187DAC">
      <w:pPr>
        <w:pStyle w:val="PargrafodaLista"/>
        <w:spacing w:after="0" w:line="276" w:lineRule="auto"/>
        <w:ind w:left="432"/>
        <w:jc w:val="both"/>
        <w:rPr>
          <w:rFonts w:ascii="Arial" w:hAnsi="Arial" w:cs="Arial"/>
          <w:sz w:val="20"/>
          <w:szCs w:val="20"/>
        </w:rPr>
      </w:pPr>
    </w:p>
    <w:p w14:paraId="5285244D" w14:textId="77777777" w:rsidR="00711360" w:rsidRPr="00187DAC" w:rsidRDefault="00F30545" w:rsidP="00B01F78">
      <w:pPr>
        <w:pStyle w:val="PargrafodaLista"/>
        <w:numPr>
          <w:ilvl w:val="1"/>
          <w:numId w:val="6"/>
        </w:numPr>
        <w:spacing w:after="0" w:line="276" w:lineRule="auto"/>
        <w:jc w:val="both"/>
        <w:rPr>
          <w:rFonts w:ascii="Arial" w:hAnsi="Arial" w:cs="Arial"/>
          <w:sz w:val="20"/>
          <w:szCs w:val="20"/>
        </w:rPr>
      </w:pPr>
      <w:r w:rsidRPr="00187DAC">
        <w:rPr>
          <w:rFonts w:ascii="Arial" w:hAnsi="Arial" w:cs="Arial"/>
          <w:sz w:val="20"/>
          <w:szCs w:val="20"/>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58CE8BF7" w14:textId="77777777" w:rsidR="00562880" w:rsidRPr="000F71CE" w:rsidRDefault="00562880" w:rsidP="00562880">
      <w:pPr>
        <w:pStyle w:val="Nivel1"/>
        <w:numPr>
          <w:ilvl w:val="0"/>
          <w:numId w:val="0"/>
        </w:numPr>
        <w:spacing w:before="0" w:after="0"/>
        <w:ind w:left="360"/>
        <w:rPr>
          <w:sz w:val="20"/>
          <w:szCs w:val="20"/>
        </w:rPr>
      </w:pPr>
    </w:p>
    <w:p w14:paraId="06DC7573" w14:textId="77777777" w:rsidR="00AB4F7D" w:rsidRPr="000F71CE" w:rsidRDefault="00AB4F7D" w:rsidP="00954FD6">
      <w:pPr>
        <w:pStyle w:val="Nivel1"/>
        <w:numPr>
          <w:ilvl w:val="0"/>
          <w:numId w:val="1"/>
        </w:numPr>
        <w:spacing w:before="0" w:after="0"/>
        <w:rPr>
          <w:sz w:val="20"/>
          <w:szCs w:val="20"/>
        </w:rPr>
      </w:pPr>
      <w:r w:rsidRPr="000F71CE">
        <w:rPr>
          <w:sz w:val="20"/>
          <w:szCs w:val="20"/>
        </w:rPr>
        <w:t>MODELO DE EXECUÇÃO</w:t>
      </w:r>
      <w:r w:rsidR="004B227B" w:rsidRPr="000F71CE">
        <w:rPr>
          <w:sz w:val="20"/>
          <w:szCs w:val="20"/>
        </w:rPr>
        <w:t xml:space="preserve"> CONTRATUAL</w:t>
      </w:r>
      <w:r w:rsidR="00EF6D0B">
        <w:rPr>
          <w:sz w:val="20"/>
          <w:szCs w:val="20"/>
        </w:rPr>
        <w:t xml:space="preserve"> (art</w:t>
      </w:r>
      <w:r w:rsidRPr="000F71CE">
        <w:rPr>
          <w:sz w:val="20"/>
          <w:szCs w:val="20"/>
        </w:rPr>
        <w:t>. 6º, XXIII, alínea “e</w:t>
      </w:r>
      <w:r w:rsidR="000A7A14">
        <w:rPr>
          <w:sz w:val="20"/>
          <w:szCs w:val="20"/>
        </w:rPr>
        <w:t xml:space="preserve">” </w:t>
      </w:r>
      <w:r w:rsidRPr="000F71CE">
        <w:rPr>
          <w:sz w:val="20"/>
          <w:szCs w:val="20"/>
        </w:rPr>
        <w:t>da Lei n. 14.133/2021)</w:t>
      </w:r>
      <w:r w:rsidR="004B227B" w:rsidRPr="000F71CE">
        <w:rPr>
          <w:sz w:val="20"/>
          <w:szCs w:val="20"/>
        </w:rPr>
        <w:t>.</w:t>
      </w:r>
    </w:p>
    <w:p w14:paraId="529273C6" w14:textId="77777777" w:rsidR="00B01F78" w:rsidRPr="00B01F78" w:rsidRDefault="00B01F78" w:rsidP="00B01F78">
      <w:pPr>
        <w:pStyle w:val="Nivel2"/>
        <w:spacing w:before="0" w:after="0"/>
        <w:ind w:left="432"/>
        <w:rPr>
          <w:strike/>
          <w:color w:val="auto"/>
          <w:sz w:val="20"/>
          <w:szCs w:val="20"/>
        </w:rPr>
      </w:pPr>
    </w:p>
    <w:p w14:paraId="57705935" w14:textId="77777777" w:rsidR="00C44B2A" w:rsidRPr="00973EC5" w:rsidRDefault="005B0CEB" w:rsidP="005B0CEB">
      <w:pPr>
        <w:pStyle w:val="Nivel2"/>
        <w:numPr>
          <w:ilvl w:val="1"/>
          <w:numId w:val="30"/>
        </w:numPr>
        <w:spacing w:before="0" w:after="0"/>
        <w:rPr>
          <w:strike/>
          <w:color w:val="auto"/>
          <w:sz w:val="20"/>
          <w:szCs w:val="20"/>
        </w:rPr>
      </w:pPr>
      <w:r w:rsidRPr="00973EC5">
        <w:rPr>
          <w:iCs/>
          <w:color w:val="auto"/>
          <w:sz w:val="20"/>
          <w:szCs w:val="20"/>
        </w:rPr>
        <w:t xml:space="preserve">Os dosímetros solicitados pela Contratante serão entregues no prazo de </w:t>
      </w:r>
      <w:r w:rsidRPr="00973EC5">
        <w:rPr>
          <w:b/>
          <w:bCs/>
          <w:iCs/>
          <w:color w:val="auto"/>
          <w:sz w:val="20"/>
          <w:szCs w:val="20"/>
        </w:rPr>
        <w:t xml:space="preserve">10 (dez) dias úteis </w:t>
      </w:r>
      <w:r w:rsidRPr="00973EC5">
        <w:rPr>
          <w:iCs/>
          <w:color w:val="auto"/>
          <w:sz w:val="20"/>
          <w:szCs w:val="20"/>
        </w:rPr>
        <w:t>após o recebimento das fichas de Cadastramento de Usuários totalmente e corretamente preenchidas, a serem fornecidas pela Contratada.</w:t>
      </w:r>
    </w:p>
    <w:p w14:paraId="0C1B1DC6" w14:textId="77777777" w:rsidR="005B0CEB" w:rsidRPr="00973EC5" w:rsidRDefault="005B0CEB" w:rsidP="005B0CEB">
      <w:pPr>
        <w:pStyle w:val="Nivel2"/>
        <w:spacing w:before="0" w:after="0"/>
        <w:ind w:left="432"/>
        <w:rPr>
          <w:strike/>
          <w:color w:val="auto"/>
          <w:sz w:val="20"/>
          <w:szCs w:val="20"/>
        </w:rPr>
      </w:pPr>
    </w:p>
    <w:p w14:paraId="0751EE67" w14:textId="77777777" w:rsidR="007C62BC" w:rsidRPr="00973EC5" w:rsidRDefault="00C44B2A" w:rsidP="007C62BC">
      <w:pPr>
        <w:pStyle w:val="Nivel2"/>
        <w:numPr>
          <w:ilvl w:val="1"/>
          <w:numId w:val="30"/>
        </w:numPr>
        <w:rPr>
          <w:bCs/>
          <w:iCs/>
          <w:color w:val="auto"/>
          <w:sz w:val="20"/>
          <w:szCs w:val="20"/>
        </w:rPr>
      </w:pPr>
      <w:r w:rsidRPr="00973EC5">
        <w:rPr>
          <w:bCs/>
          <w:iCs/>
          <w:color w:val="auto"/>
          <w:sz w:val="20"/>
          <w:szCs w:val="20"/>
        </w:rPr>
        <w:t>Os serviços serão prestados no seguinte endereço</w:t>
      </w:r>
      <w:r w:rsidR="007C62BC" w:rsidRPr="00973EC5">
        <w:rPr>
          <w:bCs/>
          <w:iCs/>
          <w:color w:val="auto"/>
          <w:sz w:val="20"/>
          <w:szCs w:val="20"/>
        </w:rPr>
        <w:t>: Avenida das Américas, 28.705 – CEP 23.020-470 – Guaratiba, Rio de Janeiro/RJ – Brasil.</w:t>
      </w:r>
    </w:p>
    <w:p w14:paraId="6D33A51B" w14:textId="77777777" w:rsidR="007C62BC" w:rsidRDefault="007C62BC" w:rsidP="007C62BC">
      <w:pPr>
        <w:pStyle w:val="Nivel2"/>
        <w:spacing w:before="0" w:after="0"/>
        <w:ind w:left="284"/>
        <w:rPr>
          <w:bCs/>
          <w:i/>
          <w:iCs/>
          <w:color w:val="FF0000"/>
          <w:sz w:val="20"/>
          <w:szCs w:val="20"/>
        </w:rPr>
      </w:pPr>
    </w:p>
    <w:p w14:paraId="7151E5C8" w14:textId="77777777" w:rsidR="00B01F78" w:rsidRDefault="00B01F78" w:rsidP="007C62BC">
      <w:pPr>
        <w:pStyle w:val="Nivel2"/>
        <w:spacing w:before="0" w:after="0"/>
        <w:ind w:left="284"/>
        <w:rPr>
          <w:bCs/>
          <w:i/>
          <w:iCs/>
          <w:color w:val="FF0000"/>
          <w:sz w:val="20"/>
          <w:szCs w:val="20"/>
        </w:rPr>
      </w:pPr>
    </w:p>
    <w:p w14:paraId="6DE915ED" w14:textId="77777777" w:rsidR="00B01F78" w:rsidRDefault="00B01F78" w:rsidP="007C62BC">
      <w:pPr>
        <w:pStyle w:val="Nivel2"/>
        <w:spacing w:before="0" w:after="0"/>
        <w:ind w:left="284"/>
        <w:rPr>
          <w:bCs/>
          <w:i/>
          <w:iCs/>
          <w:color w:val="FF0000"/>
          <w:sz w:val="20"/>
          <w:szCs w:val="20"/>
        </w:rPr>
      </w:pPr>
    </w:p>
    <w:p w14:paraId="21FB1112" w14:textId="77777777" w:rsidR="00B01BBC" w:rsidRPr="00973EC5" w:rsidRDefault="00B01BBC" w:rsidP="00B01BBC">
      <w:pPr>
        <w:pStyle w:val="Nivel1"/>
        <w:numPr>
          <w:ilvl w:val="0"/>
          <w:numId w:val="2"/>
        </w:numPr>
        <w:spacing w:before="0" w:after="0"/>
        <w:rPr>
          <w:iCs/>
          <w:color w:val="auto"/>
          <w:sz w:val="20"/>
          <w:szCs w:val="20"/>
        </w:rPr>
      </w:pPr>
      <w:r w:rsidRPr="00973EC5">
        <w:rPr>
          <w:iCs/>
          <w:color w:val="auto"/>
          <w:sz w:val="20"/>
          <w:szCs w:val="20"/>
        </w:rPr>
        <w:lastRenderedPageBreak/>
        <w:t>MATERIAIS A SEREM DISPONIBILIZADOS</w:t>
      </w:r>
    </w:p>
    <w:p w14:paraId="37CAAFA3" w14:textId="77777777" w:rsidR="00B01F78" w:rsidRDefault="00B01F78" w:rsidP="00B01F78">
      <w:pPr>
        <w:pStyle w:val="Nivel2"/>
        <w:spacing w:before="0" w:after="0"/>
        <w:ind w:left="432"/>
        <w:rPr>
          <w:bCs/>
          <w:iCs/>
          <w:color w:val="auto"/>
          <w:sz w:val="20"/>
          <w:szCs w:val="20"/>
        </w:rPr>
      </w:pPr>
    </w:p>
    <w:p w14:paraId="75C0E0B8" w14:textId="77777777" w:rsidR="00B01BBC" w:rsidRPr="00973EC5" w:rsidRDefault="00B01BBC" w:rsidP="0094382D">
      <w:pPr>
        <w:pStyle w:val="Nivel2"/>
        <w:numPr>
          <w:ilvl w:val="1"/>
          <w:numId w:val="24"/>
        </w:numPr>
        <w:spacing w:before="0" w:after="0"/>
        <w:rPr>
          <w:bCs/>
          <w:iCs/>
          <w:color w:val="auto"/>
          <w:sz w:val="20"/>
          <w:szCs w:val="20"/>
        </w:rPr>
      </w:pPr>
      <w:r w:rsidRPr="00973EC5">
        <w:rPr>
          <w:bCs/>
          <w:iCs/>
          <w:color w:val="auto"/>
          <w:sz w:val="20"/>
          <w:szCs w:val="20"/>
        </w:rPr>
        <w:t>Para a perfeita execução dos serviços, a Contratada deverá disponibilizar</w:t>
      </w:r>
      <w:r w:rsidR="00973EC5" w:rsidRPr="00973EC5">
        <w:rPr>
          <w:bCs/>
          <w:iCs/>
          <w:color w:val="auto"/>
          <w:sz w:val="20"/>
          <w:szCs w:val="20"/>
        </w:rPr>
        <w:t xml:space="preserve"> os </w:t>
      </w:r>
      <w:r w:rsidR="00973EC5" w:rsidRPr="00973EC5">
        <w:rPr>
          <w:iCs/>
          <w:color w:val="auto"/>
          <w:sz w:val="20"/>
          <w:szCs w:val="20"/>
        </w:rPr>
        <w:t>dosímetros solicitados pela Contratante</w:t>
      </w:r>
      <w:r w:rsidRPr="00973EC5">
        <w:rPr>
          <w:bCs/>
          <w:iCs/>
          <w:color w:val="auto"/>
          <w:sz w:val="20"/>
          <w:szCs w:val="20"/>
        </w:rPr>
        <w:t>, nas quantidades estimadas e qualidades a seguir estabelecidas, promovendo sua</w:t>
      </w:r>
      <w:r w:rsidR="00973EC5" w:rsidRPr="00973EC5">
        <w:rPr>
          <w:bCs/>
          <w:iCs/>
          <w:color w:val="auto"/>
          <w:sz w:val="20"/>
          <w:szCs w:val="20"/>
        </w:rPr>
        <w:t xml:space="preserve"> substituição quando necessário.</w:t>
      </w:r>
    </w:p>
    <w:p w14:paraId="0379F140" w14:textId="77777777" w:rsidR="00751930" w:rsidRPr="007806DB" w:rsidRDefault="00751930" w:rsidP="00751930">
      <w:pPr>
        <w:pStyle w:val="Nivel2"/>
        <w:numPr>
          <w:ilvl w:val="2"/>
          <w:numId w:val="23"/>
        </w:numPr>
        <w:spacing w:before="0" w:after="0"/>
        <w:rPr>
          <w:color w:val="auto"/>
          <w:sz w:val="20"/>
          <w:szCs w:val="20"/>
        </w:rPr>
      </w:pPr>
      <w:r w:rsidRPr="00751930">
        <w:rPr>
          <w:bCs/>
          <w:iCs/>
          <w:color w:val="auto"/>
          <w:sz w:val="20"/>
          <w:szCs w:val="20"/>
        </w:rPr>
        <w:t>A Contratante deverá, no prazo de 60 dias após o período de utilização, restituir os dosímetros à Contratada, sob pena de ressarcimento do valor por aparelho.</w:t>
      </w:r>
    </w:p>
    <w:p w14:paraId="7828E835" w14:textId="77777777" w:rsidR="00B01F78" w:rsidRDefault="00B01F78" w:rsidP="00751930">
      <w:pPr>
        <w:pStyle w:val="Nivel2"/>
        <w:spacing w:before="0" w:after="0"/>
        <w:ind w:left="1072"/>
        <w:rPr>
          <w:color w:val="auto"/>
          <w:sz w:val="20"/>
          <w:szCs w:val="20"/>
        </w:rPr>
      </w:pPr>
    </w:p>
    <w:p w14:paraId="54612FCA" w14:textId="77777777" w:rsidR="00B01BBC" w:rsidRPr="007806DB" w:rsidRDefault="00751930" w:rsidP="00751930">
      <w:pPr>
        <w:pStyle w:val="Nivel2"/>
        <w:spacing w:before="0" w:after="0"/>
        <w:ind w:left="1072"/>
        <w:rPr>
          <w:color w:val="auto"/>
          <w:sz w:val="20"/>
          <w:szCs w:val="20"/>
        </w:rPr>
      </w:pPr>
      <w:r w:rsidRPr="007806DB">
        <w:rPr>
          <w:color w:val="auto"/>
          <w:sz w:val="20"/>
          <w:szCs w:val="20"/>
        </w:rPr>
        <w:t xml:space="preserve"> </w:t>
      </w:r>
    </w:p>
    <w:p w14:paraId="2F734003" w14:textId="77777777" w:rsidR="008C24A3" w:rsidRPr="007806DB" w:rsidRDefault="008B64FC" w:rsidP="008C24A3">
      <w:pPr>
        <w:pStyle w:val="Nivel1"/>
        <w:numPr>
          <w:ilvl w:val="0"/>
          <w:numId w:val="2"/>
        </w:numPr>
        <w:spacing w:before="0" w:after="0"/>
        <w:rPr>
          <w:iCs/>
          <w:color w:val="auto"/>
          <w:sz w:val="20"/>
          <w:szCs w:val="20"/>
        </w:rPr>
      </w:pPr>
      <w:r w:rsidRPr="007806DB">
        <w:rPr>
          <w:iCs/>
          <w:color w:val="auto"/>
          <w:sz w:val="20"/>
          <w:szCs w:val="20"/>
        </w:rPr>
        <w:t>INFORMAÇÕES RELEVANTES PARA O DIMENSIONAMENTO DA PROPOSTA</w:t>
      </w:r>
    </w:p>
    <w:p w14:paraId="736B6E95" w14:textId="77777777" w:rsidR="00B01F78" w:rsidRPr="00B01F78" w:rsidRDefault="00B01F78" w:rsidP="00B01F78">
      <w:pPr>
        <w:pStyle w:val="PargrafodaLista"/>
        <w:ind w:left="426"/>
        <w:rPr>
          <w:rFonts w:ascii="Arial" w:hAnsi="Arial" w:cs="Arial"/>
          <w:sz w:val="20"/>
          <w:szCs w:val="20"/>
        </w:rPr>
      </w:pPr>
    </w:p>
    <w:p w14:paraId="7B7E2C82" w14:textId="77777777" w:rsidR="008C24A3" w:rsidRPr="007806DB" w:rsidRDefault="008C24A3" w:rsidP="007806DB">
      <w:pPr>
        <w:pStyle w:val="PargrafodaLista"/>
        <w:numPr>
          <w:ilvl w:val="1"/>
          <w:numId w:val="4"/>
        </w:numPr>
        <w:ind w:left="426"/>
        <w:rPr>
          <w:rFonts w:ascii="Arial" w:hAnsi="Arial" w:cs="Arial"/>
          <w:sz w:val="20"/>
          <w:szCs w:val="20"/>
        </w:rPr>
      </w:pPr>
      <w:r w:rsidRPr="007806DB">
        <w:rPr>
          <w:rFonts w:ascii="Arial" w:eastAsia="Times New Roman" w:hAnsi="Arial" w:cs="Arial"/>
          <w:bCs/>
          <w:iCs/>
          <w:sz w:val="20"/>
          <w:szCs w:val="20"/>
          <w:lang w:eastAsia="pt-BR"/>
        </w:rPr>
        <w:t>A demanda do órgão tem como base as seguintes características:</w:t>
      </w:r>
    </w:p>
    <w:p w14:paraId="327E6419" w14:textId="77777777" w:rsidR="007806DB" w:rsidRPr="007806DB" w:rsidRDefault="007806DB" w:rsidP="00240E9E">
      <w:pPr>
        <w:pStyle w:val="PargrafodaLista"/>
        <w:numPr>
          <w:ilvl w:val="2"/>
          <w:numId w:val="4"/>
        </w:numPr>
        <w:ind w:left="1134" w:hanging="567"/>
        <w:rPr>
          <w:rFonts w:ascii="Arial" w:eastAsia="Times New Roman" w:hAnsi="Arial" w:cs="Arial"/>
          <w:bCs/>
          <w:iCs/>
          <w:sz w:val="20"/>
          <w:szCs w:val="20"/>
          <w:lang w:eastAsia="pt-BR"/>
        </w:rPr>
      </w:pPr>
      <w:r w:rsidRPr="007806DB">
        <w:rPr>
          <w:rFonts w:ascii="Arial" w:eastAsia="Times New Roman" w:hAnsi="Arial" w:cs="Arial"/>
          <w:bCs/>
          <w:iCs/>
          <w:sz w:val="20"/>
          <w:szCs w:val="20"/>
          <w:lang w:eastAsia="pt-BR"/>
        </w:rPr>
        <w:t xml:space="preserve">Serviço de monitoração individual externa na grandeza dosimétrica equivalente de dose individual </w:t>
      </w:r>
      <w:proofErr w:type="spellStart"/>
      <w:r w:rsidRPr="007806DB">
        <w:rPr>
          <w:rFonts w:ascii="Arial" w:eastAsia="Times New Roman" w:hAnsi="Arial" w:cs="Arial"/>
          <w:bCs/>
          <w:iCs/>
          <w:sz w:val="20"/>
          <w:szCs w:val="20"/>
          <w:lang w:eastAsia="pt-BR"/>
        </w:rPr>
        <w:t>Hp</w:t>
      </w:r>
      <w:proofErr w:type="spellEnd"/>
      <w:r w:rsidR="00EF6D0B">
        <w:rPr>
          <w:rFonts w:ascii="Arial" w:eastAsia="Times New Roman" w:hAnsi="Arial" w:cs="Arial"/>
          <w:bCs/>
          <w:iCs/>
          <w:sz w:val="20"/>
          <w:szCs w:val="20"/>
          <w:lang w:eastAsia="pt-BR"/>
        </w:rPr>
        <w:t xml:space="preserve"> </w:t>
      </w:r>
      <w:r w:rsidRPr="007806DB">
        <w:rPr>
          <w:rFonts w:ascii="Arial" w:eastAsia="Times New Roman" w:hAnsi="Arial" w:cs="Arial"/>
          <w:bCs/>
          <w:iCs/>
          <w:sz w:val="20"/>
          <w:szCs w:val="20"/>
          <w:lang w:eastAsia="pt-BR"/>
        </w:rPr>
        <w:t>(10) para até 70 usuários e 3 controle, resultando em um total de até 73 dosímetros analisados por mês.</w:t>
      </w:r>
    </w:p>
    <w:p w14:paraId="35D2EA13" w14:textId="77777777" w:rsidR="008C24A3" w:rsidRPr="007806DB" w:rsidRDefault="007806DB" w:rsidP="00240E9E">
      <w:pPr>
        <w:pStyle w:val="PargrafodaLista"/>
        <w:numPr>
          <w:ilvl w:val="2"/>
          <w:numId w:val="4"/>
        </w:numPr>
        <w:ind w:left="1134" w:hanging="567"/>
        <w:rPr>
          <w:rFonts w:ascii="Arial" w:hAnsi="Arial" w:cs="Arial"/>
          <w:sz w:val="20"/>
          <w:szCs w:val="20"/>
        </w:rPr>
      </w:pPr>
      <w:r w:rsidRPr="007806DB">
        <w:rPr>
          <w:rFonts w:ascii="Arial" w:eastAsia="Times New Roman" w:hAnsi="Arial" w:cs="Arial"/>
          <w:bCs/>
          <w:iCs/>
          <w:sz w:val="20"/>
          <w:szCs w:val="20"/>
          <w:lang w:eastAsia="pt-BR"/>
        </w:rPr>
        <w:t xml:space="preserve"> Este Serviço consiste na leitura e registro das doses de radiação recebidas por usuários monitorado e </w:t>
      </w:r>
      <w:proofErr w:type="spellStart"/>
      <w:r w:rsidRPr="007806DB">
        <w:rPr>
          <w:rFonts w:ascii="Arial" w:eastAsia="Times New Roman" w:hAnsi="Arial" w:cs="Arial"/>
          <w:bCs/>
          <w:iCs/>
          <w:sz w:val="20"/>
          <w:szCs w:val="20"/>
          <w:lang w:eastAsia="pt-BR"/>
        </w:rPr>
        <w:t>emissao</w:t>
      </w:r>
      <w:proofErr w:type="spellEnd"/>
      <w:r w:rsidRPr="007806DB">
        <w:rPr>
          <w:rFonts w:ascii="Arial" w:eastAsia="Times New Roman" w:hAnsi="Arial" w:cs="Arial"/>
          <w:bCs/>
          <w:iCs/>
          <w:sz w:val="20"/>
          <w:szCs w:val="20"/>
          <w:lang w:eastAsia="pt-BR"/>
        </w:rPr>
        <w:t xml:space="preserve"> dos relatórios mensais e anuais, de acordo com as normas da omissão Nacional de Energia Nuclear (CNEN). </w:t>
      </w:r>
    </w:p>
    <w:p w14:paraId="776AB051" w14:textId="77777777" w:rsidR="007806DB" w:rsidRDefault="007806DB" w:rsidP="00240E9E">
      <w:pPr>
        <w:pStyle w:val="PargrafodaLista"/>
        <w:ind w:left="1134" w:hanging="567"/>
        <w:rPr>
          <w:rFonts w:ascii="Arial" w:hAnsi="Arial" w:cs="Arial"/>
          <w:sz w:val="20"/>
          <w:szCs w:val="20"/>
        </w:rPr>
      </w:pPr>
    </w:p>
    <w:p w14:paraId="52FB1653" w14:textId="77777777" w:rsidR="00B01F78" w:rsidRPr="00186EBC" w:rsidRDefault="00B01F78" w:rsidP="00240E9E">
      <w:pPr>
        <w:pStyle w:val="PargrafodaLista"/>
        <w:ind w:left="1134" w:hanging="567"/>
        <w:rPr>
          <w:rFonts w:ascii="Arial" w:hAnsi="Arial" w:cs="Arial"/>
          <w:sz w:val="20"/>
          <w:szCs w:val="20"/>
        </w:rPr>
      </w:pPr>
    </w:p>
    <w:p w14:paraId="05945495" w14:textId="77777777" w:rsidR="00E36C78" w:rsidRPr="00E36C78" w:rsidRDefault="00E36C78" w:rsidP="0094382D">
      <w:pPr>
        <w:keepNext/>
        <w:keepLines/>
        <w:numPr>
          <w:ilvl w:val="0"/>
          <w:numId w:val="23"/>
        </w:numPr>
        <w:tabs>
          <w:tab w:val="num" w:pos="360"/>
        </w:tabs>
        <w:spacing w:after="0" w:line="276" w:lineRule="auto"/>
        <w:ind w:left="0" w:firstLine="0"/>
        <w:jc w:val="both"/>
        <w:outlineLvl w:val="0"/>
        <w:rPr>
          <w:rFonts w:ascii="Arial" w:eastAsia="Times New Roman" w:hAnsi="Arial" w:cs="Arial"/>
          <w:b/>
          <w:color w:val="000000"/>
          <w:sz w:val="20"/>
          <w:szCs w:val="20"/>
        </w:rPr>
      </w:pPr>
      <w:r w:rsidRPr="00E36C78">
        <w:rPr>
          <w:rFonts w:ascii="Arial" w:eastAsia="Times New Roman" w:hAnsi="Arial" w:cs="Arial"/>
          <w:b/>
          <w:color w:val="000000"/>
          <w:sz w:val="20"/>
          <w:szCs w:val="20"/>
        </w:rPr>
        <w:t>MODELO DE GESTÃO DO CONTRATO (art. 6º, XXIII, alínea “f” da Lei nº 14.133/21)</w:t>
      </w:r>
    </w:p>
    <w:p w14:paraId="267D9738" w14:textId="77777777" w:rsidR="00E36C78" w:rsidRPr="00E36C78" w:rsidRDefault="00E36C78" w:rsidP="00E36C78">
      <w:pPr>
        <w:spacing w:after="0" w:line="276" w:lineRule="auto"/>
        <w:jc w:val="both"/>
        <w:rPr>
          <w:rFonts w:ascii="Arial" w:hAnsi="Arial" w:cs="Arial"/>
          <w:sz w:val="20"/>
          <w:szCs w:val="20"/>
        </w:rPr>
      </w:pPr>
    </w:p>
    <w:p w14:paraId="3B1F16F0" w14:textId="77777777" w:rsidR="00E36C78" w:rsidRPr="00E36C78" w:rsidRDefault="00E36C78" w:rsidP="00DB75AF">
      <w:pPr>
        <w:numPr>
          <w:ilvl w:val="1"/>
          <w:numId w:val="31"/>
        </w:numPr>
        <w:spacing w:after="0" w:line="276" w:lineRule="auto"/>
        <w:jc w:val="both"/>
        <w:rPr>
          <w:rFonts w:ascii="Arial" w:hAnsi="Arial" w:cs="Arial"/>
          <w:sz w:val="20"/>
          <w:szCs w:val="20"/>
        </w:rPr>
      </w:pPr>
      <w:r w:rsidRPr="00E36C78">
        <w:rPr>
          <w:rFonts w:ascii="Arial" w:hAnsi="Arial" w:cs="Arial"/>
          <w:b/>
          <w:bCs/>
          <w:sz w:val="20"/>
          <w:szCs w:val="20"/>
        </w:rPr>
        <w:t>ROTINAS DE FISCALIZAÇÃO CONTRATUAL</w:t>
      </w:r>
    </w:p>
    <w:p w14:paraId="32BFB5A1" w14:textId="77777777" w:rsidR="00E36C78" w:rsidRPr="00E36C78" w:rsidRDefault="00E36C78" w:rsidP="0094382D">
      <w:pPr>
        <w:numPr>
          <w:ilvl w:val="2"/>
          <w:numId w:val="11"/>
        </w:numPr>
        <w:spacing w:after="0" w:line="276" w:lineRule="auto"/>
        <w:jc w:val="both"/>
        <w:rPr>
          <w:rFonts w:ascii="Arial" w:hAnsi="Arial" w:cs="Arial"/>
          <w:sz w:val="20"/>
          <w:szCs w:val="20"/>
        </w:rPr>
      </w:pPr>
      <w:r w:rsidRPr="00E36C78">
        <w:rPr>
          <w:rFonts w:ascii="Arial" w:hAnsi="Arial" w:cs="Arial"/>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sidRPr="00E36C78">
        <w:rPr>
          <w:rFonts w:ascii="Arial" w:hAnsi="Arial" w:cs="Arial"/>
          <w:i/>
          <w:iCs/>
          <w:sz w:val="20"/>
          <w:szCs w:val="20"/>
        </w:rPr>
        <w:t>caput</w:t>
      </w:r>
      <w:r w:rsidRPr="00E36C78">
        <w:rPr>
          <w:rFonts w:ascii="Arial" w:hAnsi="Arial" w:cs="Arial"/>
          <w:sz w:val="20"/>
          <w:szCs w:val="20"/>
        </w:rPr>
        <w:t>).</w:t>
      </w:r>
    </w:p>
    <w:p w14:paraId="7FA79D0D" w14:textId="77777777" w:rsidR="00E36C78" w:rsidRPr="00E36C78" w:rsidRDefault="00E36C78" w:rsidP="0094382D">
      <w:pPr>
        <w:numPr>
          <w:ilvl w:val="2"/>
          <w:numId w:val="11"/>
        </w:numPr>
        <w:spacing w:after="0" w:line="276" w:lineRule="auto"/>
        <w:jc w:val="both"/>
        <w:rPr>
          <w:rFonts w:ascii="Arial" w:hAnsi="Arial" w:cs="Arial"/>
          <w:sz w:val="20"/>
          <w:szCs w:val="20"/>
        </w:rPr>
      </w:pPr>
      <w:bookmarkStart w:id="2" w:name="art115§1"/>
      <w:bookmarkStart w:id="3" w:name="art115§5"/>
      <w:bookmarkEnd w:id="2"/>
      <w:bookmarkEnd w:id="3"/>
      <w:r w:rsidRPr="00E36C78">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5C410B6F" w14:textId="77777777" w:rsidR="00E36C78" w:rsidRPr="00E36C78" w:rsidRDefault="00E36C78" w:rsidP="0094382D">
      <w:pPr>
        <w:numPr>
          <w:ilvl w:val="2"/>
          <w:numId w:val="11"/>
        </w:numPr>
        <w:spacing w:after="0" w:line="276" w:lineRule="auto"/>
        <w:jc w:val="both"/>
        <w:rPr>
          <w:rFonts w:ascii="Arial" w:hAnsi="Arial" w:cs="Arial"/>
          <w:sz w:val="20"/>
          <w:szCs w:val="20"/>
        </w:rPr>
      </w:pPr>
      <w:bookmarkStart w:id="4" w:name="art116"/>
      <w:bookmarkEnd w:id="4"/>
      <w:r w:rsidRPr="00E36C78">
        <w:rPr>
          <w:rFonts w:ascii="Arial" w:hAnsi="Arial" w:cs="Arial"/>
          <w:sz w:val="20"/>
          <w:szCs w:val="20"/>
        </w:rPr>
        <w:t xml:space="preserve">A execução do contrato deverá ser acompanhada e fiscalizada pelo(s) fiscal(is) do contrato, ou pelos respectivos substitutos (Lei nº 14.133/2021, art. 117, </w:t>
      </w:r>
      <w:r w:rsidRPr="00E36C78">
        <w:rPr>
          <w:rFonts w:ascii="Arial" w:hAnsi="Arial" w:cs="Arial"/>
          <w:i/>
          <w:iCs/>
          <w:sz w:val="20"/>
          <w:szCs w:val="20"/>
        </w:rPr>
        <w:t>caput</w:t>
      </w:r>
      <w:r w:rsidRPr="00E36C78">
        <w:rPr>
          <w:rFonts w:ascii="Arial" w:hAnsi="Arial" w:cs="Arial"/>
          <w:sz w:val="20"/>
          <w:szCs w:val="20"/>
        </w:rPr>
        <w:t>).</w:t>
      </w:r>
    </w:p>
    <w:p w14:paraId="46608A26" w14:textId="77777777" w:rsidR="00E36C78" w:rsidRPr="00E36C78" w:rsidRDefault="00E36C78" w:rsidP="0094382D">
      <w:pPr>
        <w:numPr>
          <w:ilvl w:val="3"/>
          <w:numId w:val="11"/>
        </w:numPr>
        <w:tabs>
          <w:tab w:val="left" w:pos="708"/>
        </w:tabs>
        <w:spacing w:after="0" w:line="276" w:lineRule="auto"/>
        <w:contextualSpacing/>
        <w:jc w:val="both"/>
        <w:rPr>
          <w:rFonts w:ascii="Arial" w:eastAsia="Times New Roman" w:hAnsi="Arial" w:cs="Arial"/>
          <w:sz w:val="20"/>
          <w:szCs w:val="20"/>
          <w:lang w:eastAsia="pt-BR"/>
        </w:rPr>
      </w:pPr>
      <w:r w:rsidRPr="00E36C78">
        <w:rPr>
          <w:rFonts w:ascii="Arial" w:eastAsia="Times New Roman" w:hAnsi="Arial" w:cs="Arial"/>
          <w:sz w:val="20"/>
          <w:szCs w:val="20"/>
          <w:lang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00A0B212" w14:textId="77777777" w:rsidR="00E36C78" w:rsidRPr="00E36C78" w:rsidRDefault="00E36C78" w:rsidP="0094382D">
      <w:pPr>
        <w:numPr>
          <w:ilvl w:val="3"/>
          <w:numId w:val="11"/>
        </w:numPr>
        <w:tabs>
          <w:tab w:val="left" w:pos="708"/>
        </w:tabs>
        <w:spacing w:after="0" w:line="276" w:lineRule="auto"/>
        <w:contextualSpacing/>
        <w:jc w:val="both"/>
        <w:rPr>
          <w:rFonts w:ascii="Arial" w:eastAsia="Times New Roman" w:hAnsi="Arial" w:cs="Arial"/>
          <w:sz w:val="20"/>
          <w:szCs w:val="20"/>
          <w:lang w:eastAsia="pt-BR"/>
        </w:rPr>
      </w:pPr>
      <w:bookmarkStart w:id="5" w:name="art117§2"/>
      <w:bookmarkEnd w:id="5"/>
      <w:r w:rsidRPr="00E36C78">
        <w:rPr>
          <w:rFonts w:ascii="Arial" w:eastAsia="Times New Roman" w:hAnsi="Arial" w:cs="Arial"/>
          <w:sz w:val="20"/>
          <w:szCs w:val="20"/>
          <w:lang w:eastAsia="pt-BR"/>
        </w:rPr>
        <w:t>O fiscal do contrato informará a seus superiores, em tempo hábil para a adoção das medidas convenientes, a situação que demandar decisão ou providência que ultrapasse sua competência (Lei nº 14.133/2021, art. 117, §2º).</w:t>
      </w:r>
    </w:p>
    <w:p w14:paraId="2FDBFCFC" w14:textId="77777777" w:rsidR="00E36C78" w:rsidRPr="00E36C78" w:rsidRDefault="00E36C78" w:rsidP="0094382D">
      <w:pPr>
        <w:numPr>
          <w:ilvl w:val="2"/>
          <w:numId w:val="11"/>
        </w:numPr>
        <w:spacing w:after="0" w:line="276" w:lineRule="auto"/>
        <w:jc w:val="both"/>
        <w:rPr>
          <w:rFonts w:ascii="Arial" w:hAnsi="Arial" w:cs="Arial"/>
          <w:sz w:val="20"/>
          <w:szCs w:val="20"/>
        </w:rPr>
      </w:pPr>
      <w:r w:rsidRPr="00E36C78">
        <w:rPr>
          <w:rFonts w:ascii="Arial" w:hAnsi="Arial" w:cs="Arial"/>
          <w:color w:val="000000"/>
          <w:sz w:val="20"/>
          <w:szCs w:val="20"/>
        </w:rPr>
        <w:t>O contratado deverá manter preposto aceito pela Administração no local da obra ou do serviço para representá-lo na execução do contrato. (Lei nº 14.133/2021, art. 118).</w:t>
      </w:r>
    </w:p>
    <w:p w14:paraId="25851BFA" w14:textId="77777777" w:rsidR="00E36C78" w:rsidRPr="00E36C78" w:rsidRDefault="00E36C78" w:rsidP="0094382D">
      <w:pPr>
        <w:numPr>
          <w:ilvl w:val="3"/>
          <w:numId w:val="11"/>
        </w:numPr>
        <w:spacing w:after="0" w:line="276" w:lineRule="auto"/>
        <w:jc w:val="both"/>
        <w:rPr>
          <w:rFonts w:ascii="Arial" w:hAnsi="Arial" w:cs="Arial"/>
          <w:sz w:val="20"/>
          <w:szCs w:val="20"/>
        </w:rPr>
      </w:pPr>
      <w:r w:rsidRPr="00E36C78">
        <w:rPr>
          <w:rFonts w:ascii="Arial" w:hAnsi="Arial" w:cs="Arial"/>
          <w:sz w:val="20"/>
          <w:szCs w:val="20"/>
        </w:rPr>
        <w:t>A indicação ou a manutenção do preposto da empresa poderá ser recusada pelo órgão ou entidade, desde que devidamente justificada, devendo a empresa designar outro para o exercício da atividade (IN 5, art. 44, §1º)</w:t>
      </w:r>
    </w:p>
    <w:p w14:paraId="7E8F0F49" w14:textId="77777777" w:rsidR="00E36C78" w:rsidRPr="00E36C78" w:rsidRDefault="00E36C78" w:rsidP="00E36C78">
      <w:pPr>
        <w:spacing w:after="0" w:line="276" w:lineRule="auto"/>
        <w:jc w:val="both"/>
        <w:rPr>
          <w:rFonts w:ascii="Arial" w:hAnsi="Arial" w:cs="Arial"/>
          <w:sz w:val="20"/>
          <w:szCs w:val="20"/>
        </w:rPr>
      </w:pPr>
    </w:p>
    <w:p w14:paraId="514A5453" w14:textId="77777777" w:rsidR="00E36C78" w:rsidRPr="00E36C78" w:rsidRDefault="00E36C78" w:rsidP="0094382D">
      <w:pPr>
        <w:numPr>
          <w:ilvl w:val="2"/>
          <w:numId w:val="11"/>
        </w:numPr>
        <w:spacing w:after="0" w:line="276" w:lineRule="auto"/>
        <w:jc w:val="both"/>
        <w:rPr>
          <w:rFonts w:ascii="Arial" w:hAnsi="Arial" w:cs="Arial"/>
          <w:sz w:val="20"/>
          <w:szCs w:val="20"/>
        </w:rPr>
      </w:pPr>
      <w:r w:rsidRPr="00E36C78">
        <w:rPr>
          <w:rFonts w:ascii="Arial" w:hAnsi="Arial" w:cs="Arial"/>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B91CC7F" w14:textId="77777777" w:rsidR="00E36C78" w:rsidRPr="00E36C78" w:rsidRDefault="00E36C78" w:rsidP="0094382D">
      <w:pPr>
        <w:numPr>
          <w:ilvl w:val="2"/>
          <w:numId w:val="11"/>
        </w:numPr>
        <w:spacing w:after="0" w:line="276" w:lineRule="auto"/>
        <w:jc w:val="both"/>
        <w:rPr>
          <w:rFonts w:ascii="Arial" w:hAnsi="Arial" w:cs="Arial"/>
          <w:sz w:val="20"/>
          <w:szCs w:val="20"/>
        </w:rPr>
      </w:pPr>
      <w:bookmarkStart w:id="6" w:name="art120"/>
      <w:bookmarkEnd w:id="6"/>
      <w:r w:rsidRPr="00E36C78">
        <w:rPr>
          <w:rFonts w:ascii="Arial" w:hAnsi="Arial" w:cs="Arial"/>
          <w:sz w:val="20"/>
          <w:szCs w:val="20"/>
        </w:rPr>
        <w:t xml:space="preserve">O contratado será responsável pelos danos causados diretamente à Administração ou a terceiros em razão da execução do contrato, e não excluirá nem reduzirá essa </w:t>
      </w:r>
      <w:r w:rsidRPr="00E36C78">
        <w:rPr>
          <w:rFonts w:ascii="Arial" w:hAnsi="Arial" w:cs="Arial"/>
          <w:sz w:val="20"/>
          <w:szCs w:val="20"/>
        </w:rPr>
        <w:lastRenderedPageBreak/>
        <w:t>responsabilidade a fiscalização ou o acompanhamento pelo contratante (Lei nº 14.133/2021, art. 120).</w:t>
      </w:r>
    </w:p>
    <w:p w14:paraId="135EDD89" w14:textId="77777777" w:rsidR="00E36C78" w:rsidRPr="00E36C78" w:rsidRDefault="00E36C78" w:rsidP="0094382D">
      <w:pPr>
        <w:numPr>
          <w:ilvl w:val="2"/>
          <w:numId w:val="11"/>
        </w:numPr>
        <w:spacing w:after="0" w:line="276" w:lineRule="auto"/>
        <w:jc w:val="both"/>
        <w:rPr>
          <w:rFonts w:ascii="Arial" w:hAnsi="Arial" w:cs="Arial"/>
          <w:sz w:val="20"/>
          <w:szCs w:val="20"/>
        </w:rPr>
      </w:pPr>
      <w:bookmarkStart w:id="7" w:name="art121"/>
      <w:bookmarkEnd w:id="7"/>
      <w:r w:rsidRPr="00E36C78">
        <w:rPr>
          <w:rFonts w:ascii="Arial" w:hAnsi="Arial" w:cs="Arial"/>
          <w:sz w:val="20"/>
          <w:szCs w:val="20"/>
        </w:rPr>
        <w:t xml:space="preserve">Somente o contratado será responsável pelos encargos trabalhistas, previdenciários, fiscais e comerciais resultantes da execução do contrato (Lei nº 14.133/2021, art. 121, </w:t>
      </w:r>
      <w:r w:rsidRPr="00E36C78">
        <w:rPr>
          <w:rFonts w:ascii="Arial" w:hAnsi="Arial" w:cs="Arial"/>
          <w:i/>
          <w:iCs/>
          <w:sz w:val="20"/>
          <w:szCs w:val="20"/>
        </w:rPr>
        <w:t>caput</w:t>
      </w:r>
      <w:r w:rsidRPr="00E36C78">
        <w:rPr>
          <w:rFonts w:ascii="Arial" w:hAnsi="Arial" w:cs="Arial"/>
          <w:sz w:val="20"/>
          <w:szCs w:val="20"/>
        </w:rPr>
        <w:t>).</w:t>
      </w:r>
    </w:p>
    <w:p w14:paraId="3965897E" w14:textId="77777777" w:rsidR="00E36C78" w:rsidRPr="00E36C78" w:rsidRDefault="00E36C78" w:rsidP="0094382D">
      <w:pPr>
        <w:numPr>
          <w:ilvl w:val="3"/>
          <w:numId w:val="11"/>
        </w:numPr>
        <w:tabs>
          <w:tab w:val="left" w:pos="708"/>
        </w:tabs>
        <w:spacing w:after="0" w:line="276" w:lineRule="auto"/>
        <w:contextualSpacing/>
        <w:jc w:val="both"/>
        <w:rPr>
          <w:rFonts w:ascii="Arial" w:eastAsia="Times New Roman" w:hAnsi="Arial" w:cs="Arial"/>
          <w:sz w:val="20"/>
          <w:szCs w:val="20"/>
          <w:lang w:eastAsia="pt-BR"/>
        </w:rPr>
      </w:pPr>
      <w:bookmarkStart w:id="8" w:name="art121§1"/>
      <w:bookmarkEnd w:id="8"/>
      <w:r w:rsidRPr="00E36C78">
        <w:rPr>
          <w:rFonts w:ascii="Arial" w:eastAsia="Times New Roman" w:hAnsi="Arial" w:cs="Arial"/>
          <w:sz w:val="20"/>
          <w:szCs w:val="20"/>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07586D82" w14:textId="77777777" w:rsidR="00E36C78" w:rsidRPr="00E36C78" w:rsidRDefault="00E36C78" w:rsidP="0094382D">
      <w:pPr>
        <w:numPr>
          <w:ilvl w:val="2"/>
          <w:numId w:val="11"/>
        </w:numPr>
        <w:spacing w:after="0" w:line="276" w:lineRule="auto"/>
        <w:jc w:val="both"/>
        <w:rPr>
          <w:rFonts w:ascii="Arial" w:hAnsi="Arial" w:cs="Arial"/>
          <w:color w:val="000000"/>
          <w:sz w:val="20"/>
          <w:szCs w:val="20"/>
        </w:rPr>
      </w:pPr>
      <w:bookmarkStart w:id="9" w:name="art122"/>
      <w:bookmarkStart w:id="10" w:name="art122§1"/>
      <w:bookmarkStart w:id="11" w:name="art122§2"/>
      <w:bookmarkStart w:id="12" w:name="art122§3"/>
      <w:bookmarkStart w:id="13" w:name="art123"/>
      <w:bookmarkEnd w:id="9"/>
      <w:bookmarkEnd w:id="10"/>
      <w:bookmarkEnd w:id="11"/>
      <w:bookmarkEnd w:id="12"/>
      <w:bookmarkEnd w:id="13"/>
      <w:r w:rsidRPr="00E36C78">
        <w:rPr>
          <w:rFonts w:ascii="Arial" w:hAnsi="Arial" w:cs="Arial"/>
          <w:color w:val="000000"/>
          <w:sz w:val="20"/>
          <w:szCs w:val="20"/>
        </w:rPr>
        <w:t>As comunicações entre o órgão ou entidade e a contratada devem ser realizadas por escrito sempre que o ato exigir tal formalidade, admitindo-se, excepcionalmente, o uso de mensagem eletrônica para esse fim (IN 5/2017, art. 44, §2º).</w:t>
      </w:r>
    </w:p>
    <w:p w14:paraId="666DD9AF" w14:textId="77777777" w:rsidR="00E36C78" w:rsidRPr="00E36C78" w:rsidRDefault="00E36C78" w:rsidP="0094382D">
      <w:pPr>
        <w:numPr>
          <w:ilvl w:val="2"/>
          <w:numId w:val="11"/>
        </w:numPr>
        <w:spacing w:after="0" w:line="276" w:lineRule="auto"/>
        <w:jc w:val="both"/>
        <w:rPr>
          <w:rFonts w:ascii="Arial" w:hAnsi="Arial" w:cs="Arial"/>
          <w:color w:val="000000"/>
          <w:sz w:val="20"/>
          <w:szCs w:val="20"/>
        </w:rPr>
      </w:pPr>
      <w:r w:rsidRPr="00E36C78">
        <w:rPr>
          <w:rFonts w:ascii="Arial" w:hAnsi="Arial" w:cs="Arial"/>
          <w:color w:val="000000"/>
          <w:sz w:val="20"/>
          <w:szCs w:val="20"/>
        </w:rPr>
        <w:t>O órgão ou entidade poderá convocar representante da empresa para adoção de providências que devam ser cumpridas de imediato (IN 5/2017, art. 44, §3º).</w:t>
      </w:r>
    </w:p>
    <w:p w14:paraId="1F44F707" w14:textId="77777777" w:rsidR="00E36C78" w:rsidRPr="0096397D" w:rsidRDefault="00E36C78" w:rsidP="0094382D">
      <w:pPr>
        <w:numPr>
          <w:ilvl w:val="2"/>
          <w:numId w:val="11"/>
        </w:numPr>
        <w:spacing w:after="0" w:line="276" w:lineRule="auto"/>
        <w:jc w:val="both"/>
        <w:rPr>
          <w:rFonts w:ascii="Arial" w:hAnsi="Arial" w:cs="Arial"/>
          <w:iCs/>
          <w:sz w:val="20"/>
          <w:szCs w:val="20"/>
        </w:rPr>
      </w:pPr>
      <w:r w:rsidRPr="0096397D">
        <w:rPr>
          <w:rFonts w:ascii="Arial" w:hAnsi="Arial" w:cs="Arial"/>
          <w:iCs/>
          <w:sz w:val="20"/>
          <w:szCs w:val="20"/>
        </w:rPr>
        <w:t>Após a assinatura do contrato ou instrumento equivalente</w:t>
      </w:r>
      <w:r w:rsidRPr="0096397D">
        <w:rPr>
          <w:rFonts w:ascii="Arial" w:hAnsi="Arial" w:cs="Arial"/>
          <w:iCs/>
          <w:strike/>
          <w:sz w:val="20"/>
          <w:szCs w:val="20"/>
        </w:rPr>
        <w:t>,</w:t>
      </w:r>
      <w:r w:rsidRPr="0096397D">
        <w:rPr>
          <w:rFonts w:ascii="Arial" w:hAnsi="Arial" w:cs="Arial"/>
          <w:iCs/>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3C582F6" w14:textId="77777777" w:rsidR="00E36C78" w:rsidRPr="0096397D" w:rsidRDefault="00E36C78" w:rsidP="0094382D">
      <w:pPr>
        <w:numPr>
          <w:ilvl w:val="2"/>
          <w:numId w:val="11"/>
        </w:numPr>
        <w:spacing w:after="0" w:line="276" w:lineRule="auto"/>
        <w:jc w:val="both"/>
        <w:rPr>
          <w:rFonts w:ascii="Arial" w:hAnsi="Arial" w:cs="Arial"/>
          <w:sz w:val="20"/>
          <w:szCs w:val="20"/>
        </w:rPr>
      </w:pPr>
      <w:r w:rsidRPr="0096397D">
        <w:rPr>
          <w:rFonts w:ascii="Arial" w:hAnsi="Arial" w:cs="Arial"/>
          <w:sz w:val="20"/>
          <w:szCs w:val="20"/>
        </w:rPr>
        <w:t>Antes do pagamento da nota fiscal ou da fatura, deverá ser consultada a situação da empresa junto ao SICAF.</w:t>
      </w:r>
    </w:p>
    <w:p w14:paraId="3B3DF2C8" w14:textId="77777777" w:rsidR="00E36C78" w:rsidRPr="00E36C78" w:rsidRDefault="00E36C78" w:rsidP="0094382D">
      <w:pPr>
        <w:numPr>
          <w:ilvl w:val="2"/>
          <w:numId w:val="11"/>
        </w:numPr>
        <w:spacing w:after="0" w:line="276" w:lineRule="auto"/>
        <w:jc w:val="both"/>
        <w:rPr>
          <w:rFonts w:ascii="Arial" w:hAnsi="Arial" w:cs="Arial"/>
          <w:color w:val="000000"/>
          <w:sz w:val="20"/>
          <w:szCs w:val="20"/>
        </w:rPr>
      </w:pPr>
      <w:r w:rsidRPr="0096397D">
        <w:rPr>
          <w:rFonts w:ascii="Arial" w:hAnsi="Arial" w:cs="Arial"/>
          <w:sz w:val="20"/>
          <w:szCs w:val="20"/>
        </w:rPr>
        <w:t>Serão exigidos a Certidão Negativa de Débito (CND) relativa a Créditos Tributários Federais e à Dívida Ativa da União, o Certificado de Regularidade do FGTS (CRF) e a Certidão Negativa de Débitos</w:t>
      </w:r>
      <w:r w:rsidRPr="00E36C78">
        <w:rPr>
          <w:rFonts w:ascii="Arial" w:hAnsi="Arial" w:cs="Arial"/>
          <w:color w:val="000000"/>
          <w:sz w:val="20"/>
          <w:szCs w:val="20"/>
        </w:rPr>
        <w:t xml:space="preserve"> Trabalhistas (CNDT), caso esses documentos não estejam regularizados no SICAF.</w:t>
      </w:r>
    </w:p>
    <w:p w14:paraId="5297AD36" w14:textId="77777777" w:rsidR="00E36C78" w:rsidRPr="00E36C78" w:rsidRDefault="00E36C78" w:rsidP="00E36C78">
      <w:pPr>
        <w:spacing w:after="0" w:line="276" w:lineRule="auto"/>
        <w:jc w:val="both"/>
        <w:rPr>
          <w:rFonts w:ascii="Arial" w:hAnsi="Arial" w:cs="Arial"/>
          <w:b/>
          <w:bCs/>
          <w:sz w:val="20"/>
          <w:szCs w:val="20"/>
        </w:rPr>
      </w:pPr>
    </w:p>
    <w:p w14:paraId="1FDCC031" w14:textId="77777777" w:rsidR="00E36C78" w:rsidRPr="00E36C78" w:rsidRDefault="00E36C78" w:rsidP="0094382D">
      <w:pPr>
        <w:numPr>
          <w:ilvl w:val="1"/>
          <w:numId w:val="11"/>
        </w:numPr>
        <w:spacing w:after="0" w:line="276" w:lineRule="auto"/>
        <w:ind w:left="0" w:firstLine="0"/>
        <w:jc w:val="both"/>
        <w:rPr>
          <w:rFonts w:ascii="Arial" w:hAnsi="Arial" w:cs="Arial"/>
          <w:b/>
          <w:bCs/>
          <w:sz w:val="20"/>
          <w:szCs w:val="20"/>
        </w:rPr>
      </w:pPr>
      <w:r w:rsidRPr="00E36C78">
        <w:rPr>
          <w:rFonts w:ascii="Arial" w:hAnsi="Arial" w:cs="Arial"/>
          <w:b/>
          <w:bCs/>
          <w:sz w:val="20"/>
          <w:szCs w:val="20"/>
        </w:rPr>
        <w:t>DOS CRITÉRIOS DE AFERIÇÃO E MEDIÇÃO PARA FATURAMENTO</w:t>
      </w:r>
    </w:p>
    <w:p w14:paraId="72C5EDE4" w14:textId="77777777" w:rsidR="00E36C78" w:rsidRPr="0029716F" w:rsidRDefault="00E36C78" w:rsidP="0094382D">
      <w:pPr>
        <w:numPr>
          <w:ilvl w:val="2"/>
          <w:numId w:val="11"/>
        </w:numPr>
        <w:spacing w:after="0" w:line="276" w:lineRule="auto"/>
        <w:jc w:val="both"/>
        <w:rPr>
          <w:rFonts w:ascii="Arial" w:hAnsi="Arial" w:cs="Arial"/>
          <w:sz w:val="20"/>
          <w:szCs w:val="20"/>
          <w:lang w:eastAsia="pt-BR"/>
        </w:rPr>
      </w:pPr>
      <w:r w:rsidRPr="00E36C78">
        <w:rPr>
          <w:rFonts w:ascii="Arial" w:hAnsi="Arial" w:cs="Arial"/>
          <w:color w:val="000000"/>
          <w:sz w:val="20"/>
          <w:szCs w:val="20"/>
        </w:rPr>
        <w:t xml:space="preserve">A avaliação da </w:t>
      </w:r>
      <w:r w:rsidRPr="0029716F">
        <w:rPr>
          <w:rFonts w:ascii="Arial" w:hAnsi="Arial" w:cs="Arial"/>
          <w:sz w:val="20"/>
          <w:szCs w:val="20"/>
        </w:rPr>
        <w:t>execução do objeto utilizará o disposto neste item, devendo haver o redimensionamento no pagamento com base nos indicadores estabelecidos, sempre que a CONTRATADA:</w:t>
      </w:r>
    </w:p>
    <w:p w14:paraId="2E4438B8" w14:textId="77777777" w:rsidR="00E36C78" w:rsidRPr="0029716F" w:rsidRDefault="00E36C78" w:rsidP="00E36C78">
      <w:pPr>
        <w:spacing w:before="120" w:after="120" w:line="276" w:lineRule="auto"/>
        <w:ind w:left="1416"/>
        <w:jc w:val="both"/>
        <w:rPr>
          <w:rFonts w:ascii="Arial" w:eastAsia="Calibri" w:hAnsi="Arial" w:cs="Arial"/>
          <w:sz w:val="20"/>
          <w:szCs w:val="20"/>
        </w:rPr>
      </w:pPr>
      <w:r w:rsidRPr="0029716F">
        <w:rPr>
          <w:rFonts w:ascii="Arial" w:eastAsia="Calibri" w:hAnsi="Arial" w:cs="Arial"/>
          <w:sz w:val="20"/>
          <w:szCs w:val="20"/>
        </w:rPr>
        <w:t>a) não produzir os resultados, deixar de executar, ou não executar com a qualidade mínima exigida as atividades contratadas; ou</w:t>
      </w:r>
    </w:p>
    <w:p w14:paraId="0A40AC1C" w14:textId="77777777" w:rsidR="00E36C78" w:rsidRPr="0029716F" w:rsidRDefault="00E36C78" w:rsidP="00E36C78">
      <w:pPr>
        <w:spacing w:before="120" w:after="120" w:line="276" w:lineRule="auto"/>
        <w:ind w:left="1416"/>
        <w:jc w:val="both"/>
        <w:rPr>
          <w:rFonts w:ascii="Arial" w:eastAsia="Calibri" w:hAnsi="Arial" w:cs="Arial"/>
          <w:sz w:val="20"/>
          <w:szCs w:val="20"/>
        </w:rPr>
      </w:pPr>
      <w:r w:rsidRPr="0029716F">
        <w:rPr>
          <w:rFonts w:ascii="Arial" w:eastAsia="Calibri" w:hAnsi="Arial" w:cs="Arial"/>
          <w:sz w:val="20"/>
          <w:szCs w:val="20"/>
        </w:rPr>
        <w:t>b) deixar de utilizar materiais e recursos humanos exigidos para a execução do serviço, ou utilizá-los com qualidade ou quantidade inferior à demandada.</w:t>
      </w:r>
    </w:p>
    <w:p w14:paraId="6E1769AA" w14:textId="77777777" w:rsidR="00E36C78" w:rsidRPr="0029716F" w:rsidRDefault="00E36C78" w:rsidP="00C44B2A">
      <w:pPr>
        <w:numPr>
          <w:ilvl w:val="2"/>
          <w:numId w:val="30"/>
        </w:numPr>
        <w:spacing w:before="120" w:after="120" w:line="276" w:lineRule="auto"/>
        <w:jc w:val="both"/>
        <w:rPr>
          <w:rFonts w:ascii="Arial" w:eastAsia="Calibri" w:hAnsi="Arial" w:cs="Arial"/>
          <w:sz w:val="20"/>
          <w:szCs w:val="20"/>
        </w:rPr>
      </w:pPr>
      <w:r w:rsidRPr="0029716F">
        <w:rPr>
          <w:rFonts w:ascii="Arial" w:eastAsia="Calibri" w:hAnsi="Arial" w:cs="Arial"/>
          <w:sz w:val="20"/>
          <w:szCs w:val="20"/>
        </w:rPr>
        <w:t>A aferição da execução contratual para fins de pagamento considerará os seguintes critérios:</w:t>
      </w:r>
    </w:p>
    <w:p w14:paraId="133D8124" w14:textId="77777777" w:rsidR="0029716F" w:rsidRPr="0029716F" w:rsidRDefault="0029716F" w:rsidP="00C44B2A">
      <w:pPr>
        <w:numPr>
          <w:ilvl w:val="3"/>
          <w:numId w:val="30"/>
        </w:numPr>
        <w:spacing w:before="120" w:after="120" w:line="276" w:lineRule="auto"/>
        <w:jc w:val="both"/>
        <w:rPr>
          <w:rFonts w:ascii="Arial" w:eastAsia="Calibri" w:hAnsi="Arial" w:cs="Arial"/>
          <w:sz w:val="20"/>
          <w:szCs w:val="20"/>
        </w:rPr>
      </w:pPr>
      <w:r w:rsidRPr="0029716F">
        <w:rPr>
          <w:rFonts w:ascii="Arial" w:eastAsia="Calibri" w:hAnsi="Arial" w:cs="Arial"/>
          <w:sz w:val="20"/>
          <w:szCs w:val="20"/>
        </w:rPr>
        <w:t>Prazo de execução do serviço;</w:t>
      </w:r>
    </w:p>
    <w:p w14:paraId="39900896" w14:textId="77777777" w:rsidR="0029716F" w:rsidRPr="0029716F" w:rsidRDefault="0029716F" w:rsidP="00C44B2A">
      <w:pPr>
        <w:numPr>
          <w:ilvl w:val="3"/>
          <w:numId w:val="30"/>
        </w:numPr>
        <w:spacing w:before="120" w:after="120" w:line="276" w:lineRule="auto"/>
        <w:jc w:val="both"/>
        <w:rPr>
          <w:rFonts w:ascii="Arial" w:eastAsia="Calibri" w:hAnsi="Arial" w:cs="Arial"/>
          <w:sz w:val="20"/>
          <w:szCs w:val="20"/>
        </w:rPr>
      </w:pPr>
      <w:r w:rsidRPr="0029716F">
        <w:rPr>
          <w:rFonts w:ascii="Arial" w:eastAsia="Calibri" w:hAnsi="Arial" w:cs="Arial"/>
          <w:sz w:val="20"/>
          <w:szCs w:val="20"/>
        </w:rPr>
        <w:t>Quantidade de serviço prestado; e</w:t>
      </w:r>
    </w:p>
    <w:p w14:paraId="65A63968" w14:textId="77777777" w:rsidR="00E36C78" w:rsidRPr="0029716F" w:rsidRDefault="0029716F" w:rsidP="0029716F">
      <w:pPr>
        <w:numPr>
          <w:ilvl w:val="3"/>
          <w:numId w:val="30"/>
        </w:numPr>
        <w:spacing w:before="120" w:after="120" w:line="276" w:lineRule="auto"/>
        <w:jc w:val="both"/>
        <w:rPr>
          <w:rFonts w:ascii="Arial" w:eastAsia="Calibri" w:hAnsi="Arial" w:cs="Arial"/>
          <w:iCs/>
          <w:sz w:val="20"/>
          <w:szCs w:val="20"/>
        </w:rPr>
      </w:pPr>
      <w:r w:rsidRPr="0029716F">
        <w:rPr>
          <w:rFonts w:ascii="Arial" w:eastAsia="Calibri" w:hAnsi="Arial" w:cs="Arial"/>
          <w:sz w:val="20"/>
          <w:szCs w:val="20"/>
        </w:rPr>
        <w:t>Qualidade das informações geradas pela Contratada</w:t>
      </w:r>
      <w:r w:rsidR="00E36C78" w:rsidRPr="0029716F">
        <w:rPr>
          <w:rFonts w:ascii="Arial" w:eastAsia="Calibri" w:hAnsi="Arial" w:cs="Arial"/>
          <w:sz w:val="20"/>
          <w:szCs w:val="20"/>
        </w:rPr>
        <w:t>.</w:t>
      </w:r>
    </w:p>
    <w:p w14:paraId="34F53F98" w14:textId="77777777" w:rsidR="00E36C78" w:rsidRPr="00E36C78" w:rsidRDefault="00E36C78" w:rsidP="00C44B2A">
      <w:pPr>
        <w:numPr>
          <w:ilvl w:val="2"/>
          <w:numId w:val="30"/>
        </w:numPr>
        <w:spacing w:before="120" w:after="120" w:line="276" w:lineRule="auto"/>
        <w:jc w:val="both"/>
        <w:rPr>
          <w:rFonts w:ascii="Arial" w:eastAsia="Calibri" w:hAnsi="Arial" w:cs="Arial"/>
          <w:color w:val="000000"/>
          <w:sz w:val="20"/>
          <w:szCs w:val="20"/>
          <w:lang w:eastAsia="pt-BR"/>
        </w:rPr>
      </w:pPr>
      <w:r w:rsidRPr="0029716F">
        <w:rPr>
          <w:rFonts w:ascii="Arial" w:eastAsia="Calibri" w:hAnsi="Arial" w:cs="Arial"/>
          <w:sz w:val="20"/>
          <w:szCs w:val="20"/>
        </w:rPr>
        <w:t>Nos termos do item 1, do Anexo VIII-A da Instrução Normativa SEGES/MP nº 05, de 2017, será indicada a retenção ou glosa no pagamento, proporcional</w:t>
      </w:r>
      <w:r w:rsidRPr="00E36C78">
        <w:rPr>
          <w:rFonts w:ascii="Arial" w:eastAsia="Calibri" w:hAnsi="Arial" w:cs="Arial"/>
          <w:color w:val="000000"/>
          <w:sz w:val="20"/>
          <w:szCs w:val="20"/>
        </w:rPr>
        <w:t xml:space="preserve"> à irregularidade verificada, sem prejuízo das sanções cabíveis, caso se constate que a Contratada:</w:t>
      </w:r>
    </w:p>
    <w:p w14:paraId="3F958AE0" w14:textId="77777777" w:rsidR="00E36C78" w:rsidRPr="00E36C78" w:rsidRDefault="00E36C78" w:rsidP="00C44B2A">
      <w:pPr>
        <w:numPr>
          <w:ilvl w:val="3"/>
          <w:numId w:val="30"/>
        </w:numPr>
        <w:spacing w:before="120" w:after="120" w:line="276" w:lineRule="auto"/>
        <w:jc w:val="both"/>
        <w:rPr>
          <w:rFonts w:ascii="Arial" w:eastAsia="Calibri" w:hAnsi="Arial" w:cs="Arial"/>
          <w:color w:val="000000"/>
          <w:sz w:val="20"/>
          <w:szCs w:val="20"/>
        </w:rPr>
      </w:pPr>
      <w:r w:rsidRPr="00E36C78">
        <w:rPr>
          <w:rFonts w:ascii="Arial" w:eastAsia="Calibri" w:hAnsi="Arial" w:cs="Arial"/>
          <w:color w:val="000000"/>
          <w:sz w:val="20"/>
          <w:szCs w:val="20"/>
        </w:rPr>
        <w:t>não produziu os resultados acordados;</w:t>
      </w:r>
    </w:p>
    <w:p w14:paraId="66FD995A" w14:textId="77777777" w:rsidR="00E36C78" w:rsidRPr="00E36C78" w:rsidRDefault="00E36C78" w:rsidP="00C44B2A">
      <w:pPr>
        <w:numPr>
          <w:ilvl w:val="3"/>
          <w:numId w:val="30"/>
        </w:numPr>
        <w:spacing w:before="120" w:after="120" w:line="276" w:lineRule="auto"/>
        <w:jc w:val="both"/>
        <w:rPr>
          <w:rFonts w:ascii="Arial" w:eastAsia="Calibri" w:hAnsi="Arial" w:cs="Arial"/>
          <w:color w:val="000000"/>
          <w:sz w:val="20"/>
          <w:szCs w:val="20"/>
        </w:rPr>
      </w:pPr>
      <w:r w:rsidRPr="00E36C78">
        <w:rPr>
          <w:rFonts w:ascii="Arial" w:eastAsia="Calibri" w:hAnsi="Arial" w:cs="Arial"/>
          <w:color w:val="000000"/>
          <w:sz w:val="20"/>
          <w:szCs w:val="20"/>
        </w:rPr>
        <w:t>deixou de executar as atividades contratadas, ou não as executou com a qualidade mínima exigida;</w:t>
      </w:r>
    </w:p>
    <w:p w14:paraId="29F0F3B4" w14:textId="77777777" w:rsidR="00E36C78" w:rsidRPr="00E36C78" w:rsidRDefault="00E36C78" w:rsidP="00C44B2A">
      <w:pPr>
        <w:numPr>
          <w:ilvl w:val="3"/>
          <w:numId w:val="30"/>
        </w:numPr>
        <w:spacing w:before="120" w:after="120" w:line="276" w:lineRule="auto"/>
        <w:jc w:val="both"/>
        <w:rPr>
          <w:rFonts w:ascii="Arial" w:eastAsia="Calibri" w:hAnsi="Arial" w:cs="Arial"/>
          <w:color w:val="000000"/>
          <w:sz w:val="20"/>
          <w:szCs w:val="20"/>
        </w:rPr>
      </w:pPr>
      <w:r w:rsidRPr="00E36C78">
        <w:rPr>
          <w:rFonts w:ascii="Arial" w:eastAsia="Calibri" w:hAnsi="Arial" w:cs="Arial"/>
          <w:color w:val="000000"/>
          <w:sz w:val="20"/>
          <w:szCs w:val="20"/>
        </w:rPr>
        <w:lastRenderedPageBreak/>
        <w:t>deixou de utilizar os materiais e recursos humanos exigidos para a execução do serviço, ou utilizou-os com qualidade ou quantidade inferior à demandada.</w:t>
      </w:r>
    </w:p>
    <w:p w14:paraId="1BC20A59" w14:textId="77777777" w:rsidR="0029716F" w:rsidRDefault="0029716F" w:rsidP="0029716F">
      <w:pPr>
        <w:spacing w:after="0" w:line="276" w:lineRule="auto"/>
        <w:jc w:val="both"/>
        <w:rPr>
          <w:rFonts w:ascii="Arial" w:hAnsi="Arial" w:cs="Arial"/>
          <w:b/>
          <w:bCs/>
          <w:sz w:val="20"/>
          <w:szCs w:val="20"/>
        </w:rPr>
      </w:pPr>
    </w:p>
    <w:p w14:paraId="7E13B685" w14:textId="77777777" w:rsidR="00B01F78" w:rsidRDefault="00B01F78" w:rsidP="0029716F">
      <w:pPr>
        <w:spacing w:after="0" w:line="276" w:lineRule="auto"/>
        <w:jc w:val="both"/>
        <w:rPr>
          <w:rFonts w:ascii="Arial" w:hAnsi="Arial" w:cs="Arial"/>
          <w:b/>
          <w:bCs/>
          <w:sz w:val="20"/>
          <w:szCs w:val="20"/>
        </w:rPr>
      </w:pPr>
    </w:p>
    <w:p w14:paraId="554E0360" w14:textId="77777777" w:rsidR="00DB75AF" w:rsidRPr="00DB75AF" w:rsidRDefault="00DB75AF" w:rsidP="00DB75AF">
      <w:pPr>
        <w:numPr>
          <w:ilvl w:val="1"/>
          <w:numId w:val="11"/>
        </w:numPr>
        <w:spacing w:after="0" w:line="276" w:lineRule="auto"/>
        <w:ind w:left="0" w:firstLine="0"/>
        <w:jc w:val="both"/>
        <w:rPr>
          <w:rFonts w:ascii="Arial" w:hAnsi="Arial" w:cs="Arial"/>
          <w:b/>
          <w:bCs/>
          <w:sz w:val="20"/>
          <w:szCs w:val="20"/>
        </w:rPr>
      </w:pPr>
      <w:r w:rsidRPr="00DB75AF">
        <w:rPr>
          <w:rFonts w:ascii="Arial" w:hAnsi="Arial" w:cs="Arial"/>
          <w:b/>
          <w:bCs/>
          <w:sz w:val="20"/>
          <w:szCs w:val="20"/>
        </w:rPr>
        <w:t xml:space="preserve">DO </w:t>
      </w:r>
      <w:r>
        <w:rPr>
          <w:rFonts w:ascii="Arial" w:hAnsi="Arial" w:cs="Arial"/>
          <w:b/>
          <w:bCs/>
          <w:sz w:val="20"/>
          <w:szCs w:val="20"/>
        </w:rPr>
        <w:t>RECEBIMENTO</w:t>
      </w:r>
    </w:p>
    <w:p w14:paraId="2CE46BD8" w14:textId="77777777" w:rsidR="00DB75AF" w:rsidRDefault="00DB75AF" w:rsidP="00DB75AF">
      <w:pPr>
        <w:pStyle w:val="Nivel2"/>
        <w:spacing w:before="0" w:after="0"/>
        <w:ind w:left="284"/>
        <w:rPr>
          <w:bCs/>
          <w:color w:val="auto"/>
          <w:sz w:val="20"/>
          <w:szCs w:val="20"/>
        </w:rPr>
      </w:pPr>
    </w:p>
    <w:p w14:paraId="5209FB82" w14:textId="77777777" w:rsidR="00DB75AF" w:rsidRDefault="00DB75AF" w:rsidP="006E6EE2">
      <w:pPr>
        <w:pStyle w:val="Nivel2"/>
        <w:numPr>
          <w:ilvl w:val="2"/>
          <w:numId w:val="30"/>
        </w:numPr>
        <w:spacing w:before="0" w:after="0"/>
        <w:rPr>
          <w:bCs/>
          <w:color w:val="auto"/>
          <w:sz w:val="20"/>
          <w:szCs w:val="20"/>
        </w:rPr>
      </w:pPr>
      <w:r w:rsidRPr="00C44B2A">
        <w:rPr>
          <w:bCs/>
          <w:color w:val="auto"/>
          <w:sz w:val="20"/>
          <w:szCs w:val="20"/>
        </w:rPr>
        <w:t xml:space="preserve">Os serviços serão recebidos provisoriamente, no </w:t>
      </w:r>
      <w:r w:rsidRPr="0029716F">
        <w:rPr>
          <w:bCs/>
          <w:color w:val="auto"/>
          <w:sz w:val="20"/>
          <w:szCs w:val="20"/>
        </w:rPr>
        <w:t>prazo de</w:t>
      </w:r>
      <w:r w:rsidR="0029716F" w:rsidRPr="0029716F">
        <w:rPr>
          <w:bCs/>
          <w:color w:val="auto"/>
          <w:sz w:val="20"/>
          <w:szCs w:val="20"/>
        </w:rPr>
        <w:t xml:space="preserve"> 8 </w:t>
      </w:r>
      <w:r w:rsidRPr="0029716F">
        <w:rPr>
          <w:bCs/>
          <w:color w:val="auto"/>
          <w:sz w:val="20"/>
          <w:szCs w:val="20"/>
        </w:rPr>
        <w:t>(</w:t>
      </w:r>
      <w:r w:rsidR="0029716F" w:rsidRPr="0029716F">
        <w:rPr>
          <w:bCs/>
          <w:color w:val="auto"/>
          <w:sz w:val="20"/>
          <w:szCs w:val="20"/>
        </w:rPr>
        <w:t>oito</w:t>
      </w:r>
      <w:r w:rsidRPr="0029716F">
        <w:rPr>
          <w:bCs/>
          <w:color w:val="auto"/>
          <w:sz w:val="20"/>
          <w:szCs w:val="20"/>
        </w:rPr>
        <w:t>) dias</w:t>
      </w:r>
      <w:r w:rsidRPr="00C44B2A">
        <w:rPr>
          <w:bCs/>
          <w:color w:val="auto"/>
          <w:sz w:val="20"/>
          <w:szCs w:val="20"/>
        </w:rPr>
        <w:t>,</w:t>
      </w:r>
      <w:r>
        <w:rPr>
          <w:bCs/>
          <w:color w:val="auto"/>
          <w:sz w:val="20"/>
          <w:szCs w:val="20"/>
        </w:rPr>
        <w:t xml:space="preserve"> contado </w:t>
      </w:r>
      <w:r w:rsidRPr="00C44B2A">
        <w:rPr>
          <w:bCs/>
          <w:color w:val="auto"/>
          <w:sz w:val="20"/>
          <w:szCs w:val="20"/>
        </w:rPr>
        <w:t>do</w:t>
      </w:r>
      <w:r w:rsidR="0029716F">
        <w:rPr>
          <w:bCs/>
          <w:color w:val="auto"/>
          <w:sz w:val="20"/>
          <w:szCs w:val="20"/>
        </w:rPr>
        <w:t xml:space="preserve"> recebimento do relatório</w:t>
      </w:r>
      <w:r>
        <w:rPr>
          <w:bCs/>
          <w:color w:val="auto"/>
          <w:sz w:val="20"/>
          <w:szCs w:val="20"/>
        </w:rPr>
        <w:t>,</w:t>
      </w:r>
      <w:r w:rsidRPr="00C44B2A">
        <w:rPr>
          <w:bCs/>
          <w:color w:val="auto"/>
          <w:sz w:val="20"/>
          <w:szCs w:val="20"/>
        </w:rPr>
        <w:t xml:space="preserve"> pelo(a) responsável pelo acompanhamento e fiscalização do contrato, </w:t>
      </w:r>
      <w:r>
        <w:rPr>
          <w:sz w:val="20"/>
          <w:szCs w:val="20"/>
        </w:rPr>
        <w:t>mediante termo detalhado, quando verificado o cumprimento das exigências de caráter técnico</w:t>
      </w:r>
      <w:r w:rsidRPr="00C44B2A">
        <w:rPr>
          <w:bCs/>
          <w:color w:val="auto"/>
          <w:sz w:val="20"/>
          <w:szCs w:val="20"/>
        </w:rPr>
        <w:t>.</w:t>
      </w:r>
    </w:p>
    <w:p w14:paraId="64029359" w14:textId="77777777" w:rsidR="006E6EE2" w:rsidRPr="006E6EE2" w:rsidRDefault="006E6EE2" w:rsidP="006E6EE2">
      <w:pPr>
        <w:pStyle w:val="Nivel2"/>
        <w:spacing w:before="0" w:after="0"/>
        <w:rPr>
          <w:bCs/>
          <w:color w:val="auto"/>
          <w:sz w:val="20"/>
          <w:szCs w:val="20"/>
        </w:rPr>
      </w:pPr>
    </w:p>
    <w:p w14:paraId="51DBB777" w14:textId="77777777" w:rsidR="00DB75AF" w:rsidRPr="00C44B2A" w:rsidRDefault="00DB75AF" w:rsidP="00DB75AF">
      <w:pPr>
        <w:pStyle w:val="Nivel2"/>
        <w:numPr>
          <w:ilvl w:val="3"/>
          <w:numId w:val="30"/>
        </w:numPr>
        <w:spacing w:before="0" w:after="0"/>
        <w:rPr>
          <w:bCs/>
          <w:color w:val="auto"/>
          <w:sz w:val="20"/>
          <w:szCs w:val="20"/>
        </w:rPr>
      </w:pPr>
      <w:r>
        <w:rPr>
          <w:bCs/>
          <w:color w:val="auto"/>
          <w:sz w:val="20"/>
          <w:szCs w:val="20"/>
        </w:rPr>
        <w:t>O</w:t>
      </w:r>
      <w:r w:rsidRPr="00C44B2A">
        <w:rPr>
          <w:bCs/>
          <w:color w:val="auto"/>
          <w:sz w:val="20"/>
          <w:szCs w:val="20"/>
        </w:rPr>
        <w:t xml:space="preserve">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751A2CEA" w14:textId="77777777" w:rsidR="00DB75AF" w:rsidRPr="00C44B2A" w:rsidRDefault="00DB75AF" w:rsidP="00DB75AF">
      <w:pPr>
        <w:pStyle w:val="Nivel2"/>
        <w:numPr>
          <w:ilvl w:val="4"/>
          <w:numId w:val="30"/>
        </w:numPr>
        <w:spacing w:before="0" w:after="0"/>
        <w:ind w:left="2977"/>
        <w:rPr>
          <w:bCs/>
          <w:color w:val="auto"/>
          <w:sz w:val="20"/>
          <w:szCs w:val="20"/>
        </w:rPr>
      </w:pPr>
      <w:r w:rsidRPr="00C44B2A">
        <w:rPr>
          <w:bCs/>
          <w:color w:val="auto"/>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83A014D" w14:textId="77777777" w:rsidR="00DB75AF" w:rsidRPr="00C44B2A" w:rsidRDefault="00DB75AF" w:rsidP="00DB75AF">
      <w:pPr>
        <w:pStyle w:val="Nivel2"/>
        <w:numPr>
          <w:ilvl w:val="4"/>
          <w:numId w:val="30"/>
        </w:numPr>
        <w:spacing w:before="0" w:after="0"/>
        <w:ind w:left="2977"/>
        <w:rPr>
          <w:bCs/>
          <w:color w:val="auto"/>
          <w:sz w:val="20"/>
          <w:szCs w:val="20"/>
        </w:rPr>
      </w:pPr>
      <w:r>
        <w:rPr>
          <w:bCs/>
          <w:color w:val="auto"/>
          <w:sz w:val="20"/>
          <w:szCs w:val="20"/>
        </w:rPr>
        <w:t>O</w:t>
      </w:r>
      <w:r w:rsidRPr="00C44B2A">
        <w:rPr>
          <w:bCs/>
          <w:color w:val="auto"/>
          <w:sz w:val="20"/>
          <w:szCs w:val="20"/>
        </w:rPr>
        <w:t xml:space="preserve"> Contratad</w:t>
      </w:r>
      <w:r>
        <w:rPr>
          <w:bCs/>
          <w:color w:val="auto"/>
          <w:sz w:val="20"/>
          <w:szCs w:val="20"/>
        </w:rPr>
        <w:t>o</w:t>
      </w:r>
      <w:r w:rsidRPr="00C44B2A">
        <w:rPr>
          <w:bCs/>
          <w:color w:val="auto"/>
          <w:sz w:val="20"/>
          <w:szCs w:val="20"/>
        </w:rPr>
        <w:t xml:space="preserve">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45096DA" w14:textId="77777777" w:rsidR="00DB75AF" w:rsidRPr="000B6F99" w:rsidRDefault="00DB75AF" w:rsidP="00DB75AF">
      <w:pPr>
        <w:pStyle w:val="Nivel2"/>
        <w:numPr>
          <w:ilvl w:val="4"/>
          <w:numId w:val="30"/>
        </w:numPr>
        <w:spacing w:before="0" w:after="0"/>
        <w:ind w:left="2977"/>
        <w:rPr>
          <w:bCs/>
          <w:color w:val="auto"/>
          <w:sz w:val="20"/>
          <w:szCs w:val="20"/>
        </w:rPr>
      </w:pPr>
      <w:r w:rsidRPr="000B6F99">
        <w:rPr>
          <w:bCs/>
          <w:color w:val="auto"/>
          <w:sz w:val="20"/>
          <w:szCs w:val="20"/>
        </w:rPr>
        <w:t>O recebimento provisório também ficará sujeito, quando cabível, à conclusão de todos os testes de campo e à entrega dos Manuais e Instruções exigíveis.</w:t>
      </w:r>
    </w:p>
    <w:p w14:paraId="12B805A9" w14:textId="77777777" w:rsidR="00DB75AF" w:rsidRDefault="00DB75AF" w:rsidP="00DB75AF">
      <w:pPr>
        <w:pStyle w:val="Nivel2"/>
        <w:numPr>
          <w:ilvl w:val="3"/>
          <w:numId w:val="30"/>
        </w:numPr>
        <w:spacing w:before="0" w:after="0"/>
        <w:rPr>
          <w:bCs/>
          <w:color w:val="auto"/>
          <w:sz w:val="20"/>
          <w:szCs w:val="20"/>
        </w:rPr>
      </w:pPr>
      <w:r w:rsidRPr="00C44B2A">
        <w:rPr>
          <w:bCs/>
          <w:color w:val="auto"/>
          <w:sz w:val="20"/>
          <w:szCs w:val="20"/>
        </w:rPr>
        <w:t xml:space="preserve">No prazo </w:t>
      </w:r>
      <w:r>
        <w:rPr>
          <w:bCs/>
          <w:color w:val="auto"/>
          <w:sz w:val="20"/>
          <w:szCs w:val="20"/>
        </w:rPr>
        <w:t>supracitado para o recebimento provisório</w:t>
      </w:r>
      <w:r w:rsidRPr="00C44B2A">
        <w:rPr>
          <w:bCs/>
          <w:color w:val="auto"/>
          <w:sz w:val="20"/>
          <w:szCs w:val="20"/>
        </w:rPr>
        <w:t>, cada fiscal ou a equipe de fiscalização deverá elaborar Relatório Circunstanciado em consonância com suas atribuições, e encaminhá-lo ao gestor do contrato.</w:t>
      </w:r>
    </w:p>
    <w:p w14:paraId="38BDDD6A" w14:textId="77777777" w:rsidR="00DB75AF" w:rsidRDefault="00DB75AF" w:rsidP="00DB75AF">
      <w:pPr>
        <w:pStyle w:val="Nivel2"/>
        <w:numPr>
          <w:ilvl w:val="4"/>
          <w:numId w:val="30"/>
        </w:numPr>
        <w:spacing w:before="0" w:after="0"/>
        <w:ind w:left="2977"/>
        <w:rPr>
          <w:bCs/>
          <w:color w:val="auto"/>
          <w:sz w:val="20"/>
          <w:szCs w:val="20"/>
        </w:rPr>
      </w:pPr>
      <w:r w:rsidRPr="00C44B2A">
        <w:rPr>
          <w:bCs/>
          <w:color w:val="auto"/>
          <w:sz w:val="20"/>
          <w:szCs w:val="20"/>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6E40E1D" w14:textId="77777777" w:rsidR="00B01F78" w:rsidRPr="00C44B2A" w:rsidRDefault="00B01F78" w:rsidP="00B01F78">
      <w:pPr>
        <w:pStyle w:val="Nivel2"/>
        <w:spacing w:before="0" w:after="0"/>
        <w:ind w:left="2977"/>
        <w:rPr>
          <w:bCs/>
          <w:color w:val="auto"/>
          <w:sz w:val="20"/>
          <w:szCs w:val="20"/>
        </w:rPr>
      </w:pPr>
    </w:p>
    <w:p w14:paraId="55FE49DF" w14:textId="77777777" w:rsidR="00DB75AF" w:rsidRPr="00B01F78" w:rsidRDefault="00DB75AF" w:rsidP="00DB75AF">
      <w:pPr>
        <w:pStyle w:val="Nivel2"/>
        <w:numPr>
          <w:ilvl w:val="2"/>
          <w:numId w:val="30"/>
        </w:numPr>
        <w:spacing w:before="0" w:after="0"/>
        <w:rPr>
          <w:color w:val="auto"/>
        </w:rPr>
      </w:pPr>
      <w:r w:rsidRPr="00C44B2A">
        <w:rPr>
          <w:bCs/>
          <w:color w:val="auto"/>
          <w:sz w:val="20"/>
          <w:szCs w:val="20"/>
        </w:rPr>
        <w:t xml:space="preserve">Os serviços poderão ser rejeitados, no todo ou em parte, quando em desacordo com as especificações constantes neste Termo de Referência e na proposta, devendo </w:t>
      </w:r>
      <w:proofErr w:type="spellStart"/>
      <w:r w:rsidRPr="00C44B2A">
        <w:rPr>
          <w:bCs/>
          <w:color w:val="auto"/>
          <w:sz w:val="20"/>
          <w:szCs w:val="20"/>
        </w:rPr>
        <w:t>sercorrigidos</w:t>
      </w:r>
      <w:proofErr w:type="spellEnd"/>
      <w:r w:rsidRPr="00C44B2A">
        <w:rPr>
          <w:bCs/>
          <w:color w:val="auto"/>
          <w:sz w:val="20"/>
          <w:szCs w:val="20"/>
        </w:rPr>
        <w:t xml:space="preserve">/refeitos/substituídos no </w:t>
      </w:r>
      <w:r w:rsidRPr="0029716F">
        <w:rPr>
          <w:bCs/>
          <w:color w:val="auto"/>
          <w:sz w:val="20"/>
          <w:szCs w:val="20"/>
        </w:rPr>
        <w:t xml:space="preserve">prazo de </w:t>
      </w:r>
      <w:r w:rsidR="0029716F" w:rsidRPr="0029716F">
        <w:rPr>
          <w:bCs/>
          <w:color w:val="auto"/>
          <w:sz w:val="20"/>
          <w:szCs w:val="20"/>
        </w:rPr>
        <w:t xml:space="preserve">8 </w:t>
      </w:r>
      <w:r w:rsidRPr="0029716F">
        <w:rPr>
          <w:bCs/>
          <w:color w:val="auto"/>
          <w:sz w:val="20"/>
          <w:szCs w:val="20"/>
        </w:rPr>
        <w:t>(</w:t>
      </w:r>
      <w:r w:rsidR="0029716F" w:rsidRPr="0029716F">
        <w:rPr>
          <w:bCs/>
          <w:color w:val="auto"/>
          <w:sz w:val="20"/>
          <w:szCs w:val="20"/>
        </w:rPr>
        <w:t>oito</w:t>
      </w:r>
      <w:r w:rsidRPr="0029716F">
        <w:rPr>
          <w:bCs/>
          <w:color w:val="auto"/>
          <w:sz w:val="20"/>
          <w:szCs w:val="20"/>
        </w:rPr>
        <w:t>) d</w:t>
      </w:r>
      <w:r w:rsidR="00B01F78">
        <w:rPr>
          <w:bCs/>
          <w:color w:val="auto"/>
          <w:sz w:val="20"/>
          <w:szCs w:val="20"/>
        </w:rPr>
        <w:t xml:space="preserve">ias, a contar da notificação da </w:t>
      </w:r>
      <w:r w:rsidRPr="0029716F">
        <w:rPr>
          <w:bCs/>
          <w:color w:val="auto"/>
          <w:sz w:val="20"/>
          <w:szCs w:val="20"/>
        </w:rPr>
        <w:t>contratada, às suas custas, sem prejuízo da aplicação das penalidades.</w:t>
      </w:r>
    </w:p>
    <w:p w14:paraId="1764D9F7" w14:textId="77777777" w:rsidR="00B01F78" w:rsidRPr="0029716F" w:rsidRDefault="00B01F78" w:rsidP="00B01F78">
      <w:pPr>
        <w:pStyle w:val="Nivel2"/>
        <w:spacing w:before="0" w:after="0"/>
        <w:ind w:left="1072"/>
        <w:rPr>
          <w:color w:val="auto"/>
        </w:rPr>
      </w:pPr>
    </w:p>
    <w:p w14:paraId="130A8611" w14:textId="77777777" w:rsidR="00DB75AF" w:rsidRDefault="00DB75AF" w:rsidP="00DB75AF">
      <w:pPr>
        <w:pStyle w:val="Nivel2"/>
        <w:numPr>
          <w:ilvl w:val="2"/>
          <w:numId w:val="30"/>
        </w:numPr>
        <w:spacing w:before="0" w:after="0"/>
        <w:rPr>
          <w:bCs/>
          <w:color w:val="auto"/>
          <w:sz w:val="20"/>
          <w:szCs w:val="20"/>
        </w:rPr>
      </w:pPr>
      <w:r w:rsidRPr="0029716F">
        <w:rPr>
          <w:bCs/>
          <w:color w:val="auto"/>
          <w:sz w:val="20"/>
          <w:szCs w:val="20"/>
        </w:rPr>
        <w:t xml:space="preserve">Os serviços serão recebidos definitivamente no prazo de </w:t>
      </w:r>
      <w:r w:rsidR="0029716F" w:rsidRPr="0029716F">
        <w:rPr>
          <w:bCs/>
          <w:color w:val="auto"/>
          <w:sz w:val="20"/>
          <w:szCs w:val="20"/>
        </w:rPr>
        <w:t xml:space="preserve">8 </w:t>
      </w:r>
      <w:r w:rsidRPr="0029716F">
        <w:rPr>
          <w:bCs/>
          <w:color w:val="auto"/>
          <w:sz w:val="20"/>
          <w:szCs w:val="20"/>
        </w:rPr>
        <w:t>(</w:t>
      </w:r>
      <w:r w:rsidR="0029716F" w:rsidRPr="0029716F">
        <w:rPr>
          <w:bCs/>
          <w:color w:val="auto"/>
          <w:sz w:val="20"/>
          <w:szCs w:val="20"/>
        </w:rPr>
        <w:t>oito</w:t>
      </w:r>
      <w:r w:rsidRPr="0029716F">
        <w:rPr>
          <w:bCs/>
          <w:color w:val="auto"/>
          <w:sz w:val="20"/>
          <w:szCs w:val="20"/>
        </w:rPr>
        <w:t>) dias</w:t>
      </w:r>
      <w:r w:rsidRPr="00C44B2A">
        <w:rPr>
          <w:bCs/>
          <w:color w:val="auto"/>
          <w:sz w:val="20"/>
          <w:szCs w:val="20"/>
        </w:rPr>
        <w:t xml:space="preserve">, contados do recebimento provisório, </w:t>
      </w:r>
      <w:r w:rsidRPr="00C44B2A">
        <w:rPr>
          <w:sz w:val="20"/>
          <w:szCs w:val="20"/>
        </w:rPr>
        <w:t>por servidor ou comissão designada pela autoridade competente,</w:t>
      </w:r>
      <w:r w:rsidRPr="00C44B2A">
        <w:rPr>
          <w:bCs/>
          <w:color w:val="auto"/>
          <w:sz w:val="20"/>
          <w:szCs w:val="20"/>
        </w:rPr>
        <w:t xml:space="preserve"> </w:t>
      </w:r>
      <w:r w:rsidRPr="00C44B2A">
        <w:rPr>
          <w:bCs/>
          <w:color w:val="auto"/>
          <w:sz w:val="20"/>
          <w:szCs w:val="20"/>
        </w:rPr>
        <w:lastRenderedPageBreak/>
        <w:t>após a verificação da qualidade e quantidade do serviço e consequente aceitação mediante termo detalhado, obedecendo as seguintes diretrizes:</w:t>
      </w:r>
    </w:p>
    <w:p w14:paraId="15C5E989" w14:textId="77777777" w:rsidR="00011F86" w:rsidRPr="00C44B2A" w:rsidRDefault="00011F86" w:rsidP="00011F86">
      <w:pPr>
        <w:pStyle w:val="Nivel2"/>
        <w:spacing w:before="0" w:after="0"/>
        <w:rPr>
          <w:bCs/>
          <w:color w:val="auto"/>
          <w:sz w:val="20"/>
          <w:szCs w:val="20"/>
        </w:rPr>
      </w:pPr>
    </w:p>
    <w:p w14:paraId="649CD873" w14:textId="77777777" w:rsidR="00DB75AF" w:rsidRPr="00C44B2A" w:rsidRDefault="00DB75AF" w:rsidP="00DB75AF">
      <w:pPr>
        <w:pStyle w:val="Nivel2"/>
        <w:numPr>
          <w:ilvl w:val="3"/>
          <w:numId w:val="30"/>
        </w:numPr>
        <w:tabs>
          <w:tab w:val="left" w:pos="1701"/>
          <w:tab w:val="left" w:pos="1985"/>
        </w:tabs>
        <w:spacing w:before="0" w:after="0"/>
        <w:rPr>
          <w:bCs/>
          <w:color w:val="auto"/>
          <w:sz w:val="20"/>
          <w:szCs w:val="20"/>
        </w:rPr>
      </w:pPr>
      <w:r w:rsidRPr="00C44B2A">
        <w:rPr>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r w:rsidRPr="00C44B2A">
        <w:rPr>
          <w:szCs w:val="20"/>
        </w:rPr>
        <w:t>;</w:t>
      </w:r>
    </w:p>
    <w:p w14:paraId="7028B001" w14:textId="77777777" w:rsidR="00DB75AF" w:rsidRPr="00C44B2A" w:rsidRDefault="00DB75AF" w:rsidP="00DB75AF">
      <w:pPr>
        <w:pStyle w:val="Nivel2"/>
        <w:numPr>
          <w:ilvl w:val="3"/>
          <w:numId w:val="30"/>
        </w:numPr>
        <w:tabs>
          <w:tab w:val="left" w:pos="1701"/>
        </w:tabs>
        <w:spacing w:before="0" w:after="0"/>
        <w:rPr>
          <w:bCs/>
          <w:color w:val="auto"/>
          <w:sz w:val="20"/>
          <w:szCs w:val="20"/>
        </w:rPr>
      </w:pPr>
      <w:r w:rsidRPr="00C44B2A">
        <w:rPr>
          <w:sz w:val="20"/>
          <w:szCs w:val="20"/>
        </w:rPr>
        <w:t>Emitir Termo Circunstanciado para efeito de recebimento definitivo dos serviços prestados, com base nos relatórios e documentações apresentadas</w:t>
      </w:r>
      <w:r w:rsidRPr="00C44B2A">
        <w:rPr>
          <w:szCs w:val="20"/>
        </w:rPr>
        <w:t>;</w:t>
      </w:r>
      <w:r w:rsidR="00012330">
        <w:rPr>
          <w:szCs w:val="20"/>
        </w:rPr>
        <w:t xml:space="preserve"> </w:t>
      </w:r>
      <w:r w:rsidR="00012330" w:rsidRPr="00012330">
        <w:rPr>
          <w:szCs w:val="20"/>
        </w:rPr>
        <w:t>e</w:t>
      </w:r>
      <w:r w:rsidRPr="00C44B2A">
        <w:rPr>
          <w:szCs w:val="20"/>
        </w:rPr>
        <w:t xml:space="preserve"> </w:t>
      </w:r>
    </w:p>
    <w:p w14:paraId="63F51CB5" w14:textId="77777777" w:rsidR="00DB75AF" w:rsidRPr="00B01F78" w:rsidRDefault="00DB75AF" w:rsidP="00DB75AF">
      <w:pPr>
        <w:pStyle w:val="Nivel2"/>
        <w:numPr>
          <w:ilvl w:val="3"/>
          <w:numId w:val="30"/>
        </w:numPr>
        <w:tabs>
          <w:tab w:val="left" w:pos="1701"/>
        </w:tabs>
        <w:spacing w:before="0" w:after="0"/>
        <w:rPr>
          <w:bCs/>
          <w:color w:val="auto"/>
          <w:sz w:val="20"/>
          <w:szCs w:val="20"/>
        </w:rPr>
      </w:pPr>
      <w:r w:rsidRPr="00C44B2A">
        <w:rPr>
          <w:sz w:val="20"/>
          <w:szCs w:val="20"/>
        </w:rPr>
        <w:t>Comunicar a empresa para que emita a Nota Fiscal ou Fatura, com o valor exato dimensionado pela fiscalização</w:t>
      </w:r>
      <w:r w:rsidRPr="00C44B2A">
        <w:rPr>
          <w:i/>
          <w:color w:val="FF0000"/>
          <w:sz w:val="20"/>
          <w:szCs w:val="20"/>
        </w:rPr>
        <w:t>.</w:t>
      </w:r>
    </w:p>
    <w:p w14:paraId="4D5B3FD1" w14:textId="77777777" w:rsidR="00B01F78" w:rsidRPr="00C44B2A" w:rsidRDefault="00B01F78" w:rsidP="00B01F78">
      <w:pPr>
        <w:pStyle w:val="Nivel2"/>
        <w:tabs>
          <w:tab w:val="left" w:pos="1701"/>
        </w:tabs>
        <w:spacing w:before="0" w:after="0"/>
        <w:ind w:left="2491"/>
        <w:rPr>
          <w:bCs/>
          <w:color w:val="auto"/>
          <w:sz w:val="20"/>
          <w:szCs w:val="20"/>
        </w:rPr>
      </w:pPr>
    </w:p>
    <w:p w14:paraId="40AC1CA0" w14:textId="77777777" w:rsidR="00DB75AF" w:rsidRPr="00C44B2A" w:rsidRDefault="00DB75AF" w:rsidP="00DB75AF">
      <w:pPr>
        <w:pStyle w:val="Nivel2"/>
        <w:numPr>
          <w:ilvl w:val="2"/>
          <w:numId w:val="30"/>
        </w:numPr>
        <w:spacing w:before="0" w:after="0"/>
        <w:rPr>
          <w:bCs/>
          <w:color w:val="auto"/>
          <w:sz w:val="20"/>
          <w:szCs w:val="20"/>
        </w:rPr>
      </w:pPr>
      <w:r w:rsidRPr="00704EA8">
        <w:rPr>
          <w:bCs/>
          <w:color w:val="auto"/>
          <w:sz w:val="20"/>
          <w:szCs w:val="20"/>
        </w:rPr>
        <w:t xml:space="preserve">O recebimento provisório ou definitivo não excluirá a responsabilidade civil pela solidez e pela segurança </w:t>
      </w:r>
      <w:r>
        <w:rPr>
          <w:bCs/>
          <w:color w:val="auto"/>
          <w:sz w:val="20"/>
          <w:szCs w:val="20"/>
        </w:rPr>
        <w:t>do</w:t>
      </w:r>
      <w:r w:rsidRPr="00704EA8">
        <w:rPr>
          <w:bCs/>
          <w:color w:val="auto"/>
          <w:sz w:val="20"/>
          <w:szCs w:val="20"/>
        </w:rPr>
        <w:t xml:space="preserve"> serviço nem a responsabilidade ético-profissional pela perfeita execução do contrato</w:t>
      </w:r>
      <w:r w:rsidRPr="00C44B2A">
        <w:rPr>
          <w:bCs/>
          <w:color w:val="auto"/>
          <w:sz w:val="20"/>
          <w:szCs w:val="20"/>
        </w:rPr>
        <w:t>.</w:t>
      </w:r>
    </w:p>
    <w:p w14:paraId="25D30EF4" w14:textId="77777777" w:rsidR="00B579E9" w:rsidRDefault="00B579E9" w:rsidP="00B579E9">
      <w:pPr>
        <w:pStyle w:val="Nivel1"/>
        <w:numPr>
          <w:ilvl w:val="0"/>
          <w:numId w:val="0"/>
        </w:numPr>
        <w:spacing w:before="0" w:after="0"/>
        <w:ind w:left="360"/>
        <w:rPr>
          <w:sz w:val="20"/>
          <w:szCs w:val="20"/>
        </w:rPr>
      </w:pPr>
    </w:p>
    <w:p w14:paraId="2CF15E8A" w14:textId="77777777" w:rsidR="00B01F78" w:rsidRPr="00B01F78" w:rsidRDefault="00B01F78" w:rsidP="00B01F78"/>
    <w:p w14:paraId="42C49AF1" w14:textId="77777777" w:rsidR="00B579E9" w:rsidRPr="00012330" w:rsidRDefault="00B579E9" w:rsidP="00B579E9">
      <w:pPr>
        <w:pStyle w:val="Nivel1"/>
        <w:numPr>
          <w:ilvl w:val="0"/>
          <w:numId w:val="1"/>
        </w:numPr>
        <w:spacing w:before="0" w:after="0"/>
        <w:rPr>
          <w:iCs/>
          <w:color w:val="auto"/>
          <w:sz w:val="20"/>
          <w:szCs w:val="20"/>
        </w:rPr>
      </w:pPr>
      <w:r w:rsidRPr="00012330">
        <w:rPr>
          <w:iCs/>
          <w:color w:val="auto"/>
          <w:sz w:val="20"/>
          <w:szCs w:val="20"/>
        </w:rPr>
        <w:t>FORMA E CRITÉRIOS DE SELEÇÃO DO FORNECEDOR MEDIANTE O USO DO SISTEMA DE DISPENSA ELETRÔNICA (art. 6º, inciso XXIII, alínea ‘h’, da Lei n. 14.133/2021)</w:t>
      </w:r>
    </w:p>
    <w:p w14:paraId="0B78DBFB" w14:textId="77777777" w:rsidR="00B01F78" w:rsidRDefault="00B01F78" w:rsidP="00B01F78">
      <w:pPr>
        <w:pStyle w:val="Nivel2"/>
        <w:spacing w:before="0" w:after="0"/>
        <w:rPr>
          <w:iCs/>
          <w:color w:val="auto"/>
          <w:sz w:val="20"/>
          <w:szCs w:val="20"/>
        </w:rPr>
      </w:pPr>
    </w:p>
    <w:p w14:paraId="369BEA26" w14:textId="77777777" w:rsidR="0007077A" w:rsidRDefault="00012330" w:rsidP="0094382D">
      <w:pPr>
        <w:pStyle w:val="Nivel2"/>
        <w:numPr>
          <w:ilvl w:val="1"/>
          <w:numId w:val="27"/>
        </w:numPr>
        <w:spacing w:before="0" w:after="0"/>
        <w:ind w:left="0" w:firstLine="0"/>
        <w:rPr>
          <w:iCs/>
          <w:color w:val="auto"/>
          <w:sz w:val="20"/>
          <w:szCs w:val="20"/>
        </w:rPr>
      </w:pPr>
      <w:r w:rsidRPr="00012330">
        <w:rPr>
          <w:iCs/>
          <w:color w:val="auto"/>
          <w:sz w:val="20"/>
          <w:szCs w:val="20"/>
        </w:rPr>
        <w:t>O fornecedor será selecionado por meio da realização de procedimento de dispensa de licitação, na forma eletrônica, com fundamento na hipótese do art. 75, inciso II da Lei n.º 14.133/2021, que culminará com a seleção da proposta de menor preço</w:t>
      </w:r>
      <w:r w:rsidR="0007077A" w:rsidRPr="00012330">
        <w:rPr>
          <w:iCs/>
          <w:color w:val="auto"/>
          <w:sz w:val="20"/>
          <w:szCs w:val="20"/>
        </w:rPr>
        <w:t xml:space="preserve">.  </w:t>
      </w:r>
    </w:p>
    <w:p w14:paraId="167295F7" w14:textId="77777777" w:rsidR="00B01F78" w:rsidRPr="00012330" w:rsidRDefault="00B01F78" w:rsidP="00B01F78">
      <w:pPr>
        <w:pStyle w:val="Nivel2"/>
        <w:spacing w:before="0" w:after="0"/>
        <w:rPr>
          <w:iCs/>
          <w:color w:val="auto"/>
          <w:sz w:val="20"/>
          <w:szCs w:val="20"/>
        </w:rPr>
      </w:pPr>
    </w:p>
    <w:p w14:paraId="44EFD642" w14:textId="77777777" w:rsidR="0007077A" w:rsidRDefault="0007077A" w:rsidP="0094382D">
      <w:pPr>
        <w:pStyle w:val="Nivel2"/>
        <w:numPr>
          <w:ilvl w:val="1"/>
          <w:numId w:val="11"/>
        </w:numPr>
        <w:spacing w:before="0" w:after="0"/>
        <w:ind w:left="0" w:firstLine="0"/>
        <w:rPr>
          <w:rFonts w:eastAsia="Times New Roman"/>
          <w:iCs/>
          <w:color w:val="auto"/>
          <w:sz w:val="20"/>
          <w:szCs w:val="20"/>
          <w:lang w:eastAsia="pt-BR"/>
        </w:rPr>
      </w:pPr>
      <w:r w:rsidRPr="00012330">
        <w:rPr>
          <w:rFonts w:eastAsia="Times New Roman"/>
          <w:iCs/>
          <w:color w:val="auto"/>
          <w:sz w:val="20"/>
          <w:szCs w:val="20"/>
          <w:lang w:eastAsia="pt-BR"/>
        </w:rPr>
        <w:t xml:space="preserve">As exigências de habilitação jurídica, </w:t>
      </w:r>
      <w:r w:rsidRPr="00012330">
        <w:rPr>
          <w:rFonts w:eastAsia="WenQuanYi Micro Hei"/>
          <w:iCs/>
          <w:color w:val="auto"/>
          <w:sz w:val="20"/>
          <w:szCs w:val="20"/>
          <w:lang w:eastAsia="zh-CN" w:bidi="hi-IN"/>
        </w:rPr>
        <w:t xml:space="preserve">fiscal, social e trabalhista </w:t>
      </w:r>
      <w:r w:rsidRPr="00012330">
        <w:rPr>
          <w:rFonts w:eastAsia="Times New Roman"/>
          <w:iCs/>
          <w:color w:val="auto"/>
          <w:sz w:val="20"/>
          <w:szCs w:val="20"/>
          <w:lang w:eastAsia="pt-BR"/>
        </w:rPr>
        <w:t xml:space="preserve">são as usuais para a generalidade dos objetos, conforme disciplinado no Anexo I do Aviso de </w:t>
      </w:r>
      <w:r w:rsidRPr="00012330">
        <w:rPr>
          <w:iCs/>
          <w:color w:val="auto"/>
          <w:sz w:val="20"/>
          <w:szCs w:val="20"/>
        </w:rPr>
        <w:t>Contratação</w:t>
      </w:r>
      <w:r w:rsidRPr="00012330">
        <w:rPr>
          <w:rFonts w:eastAsia="Times New Roman"/>
          <w:iCs/>
          <w:color w:val="auto"/>
          <w:sz w:val="20"/>
          <w:szCs w:val="20"/>
          <w:lang w:eastAsia="pt-BR"/>
        </w:rPr>
        <w:t xml:space="preserve"> Direta.</w:t>
      </w:r>
    </w:p>
    <w:p w14:paraId="3FFB7E4A" w14:textId="77777777" w:rsidR="00B01F78" w:rsidRPr="00012330" w:rsidRDefault="00B01F78" w:rsidP="00B01F78">
      <w:pPr>
        <w:pStyle w:val="Nivel2"/>
        <w:spacing w:before="0" w:after="0"/>
        <w:rPr>
          <w:rFonts w:eastAsia="Times New Roman"/>
          <w:iCs/>
          <w:color w:val="auto"/>
          <w:sz w:val="20"/>
          <w:szCs w:val="20"/>
          <w:lang w:eastAsia="pt-BR"/>
        </w:rPr>
      </w:pPr>
    </w:p>
    <w:p w14:paraId="2E28AE55" w14:textId="77777777" w:rsidR="0007077A" w:rsidRDefault="0007077A" w:rsidP="0094382D">
      <w:pPr>
        <w:pStyle w:val="Nivel2"/>
        <w:numPr>
          <w:ilvl w:val="1"/>
          <w:numId w:val="11"/>
        </w:numPr>
        <w:spacing w:before="0" w:after="0"/>
        <w:ind w:left="0" w:firstLine="0"/>
        <w:rPr>
          <w:rFonts w:eastAsia="Times New Roman"/>
          <w:iCs/>
          <w:color w:val="auto"/>
          <w:sz w:val="20"/>
          <w:szCs w:val="20"/>
          <w:lang w:eastAsia="pt-BR"/>
        </w:rPr>
      </w:pPr>
      <w:r w:rsidRPr="00012330">
        <w:rPr>
          <w:rFonts w:eastAsia="Times New Roman"/>
          <w:iCs/>
          <w:color w:val="auto"/>
          <w:sz w:val="20"/>
          <w:szCs w:val="20"/>
          <w:lang w:eastAsia="pt-BR"/>
        </w:rPr>
        <w:t>Os critérios de habilitação econômico-financeira a serem atendidos pelo fornecedor estão previstos no Anexo I do Aviso de Contratação Direta.</w:t>
      </w:r>
    </w:p>
    <w:p w14:paraId="69B4B75C" w14:textId="77777777" w:rsidR="00B01F78" w:rsidRPr="00012330" w:rsidRDefault="00B01F78" w:rsidP="00B01F78">
      <w:pPr>
        <w:pStyle w:val="Nivel2"/>
        <w:spacing w:before="0" w:after="0"/>
        <w:rPr>
          <w:rFonts w:eastAsia="Times New Roman"/>
          <w:iCs/>
          <w:color w:val="auto"/>
          <w:sz w:val="20"/>
          <w:szCs w:val="20"/>
          <w:lang w:eastAsia="pt-BR"/>
        </w:rPr>
      </w:pPr>
    </w:p>
    <w:p w14:paraId="54EB455F" w14:textId="77777777" w:rsidR="0007077A" w:rsidRPr="00012330" w:rsidRDefault="0007077A" w:rsidP="0094382D">
      <w:pPr>
        <w:pStyle w:val="Nivel2"/>
        <w:numPr>
          <w:ilvl w:val="1"/>
          <w:numId w:val="11"/>
        </w:numPr>
        <w:spacing w:before="0" w:after="0"/>
        <w:ind w:left="0" w:firstLine="0"/>
        <w:rPr>
          <w:rFonts w:eastAsia="Times New Roman"/>
          <w:iCs/>
          <w:color w:val="auto"/>
          <w:sz w:val="20"/>
          <w:szCs w:val="20"/>
          <w:lang w:eastAsia="pt-BR"/>
        </w:rPr>
      </w:pPr>
      <w:r w:rsidRPr="00012330">
        <w:rPr>
          <w:rFonts w:eastAsia="Times New Roman"/>
          <w:iCs/>
          <w:color w:val="auto"/>
          <w:sz w:val="20"/>
          <w:szCs w:val="20"/>
          <w:lang w:eastAsia="pt-BR"/>
        </w:rPr>
        <w:t>Os critérios de habilitação técnica a serem atendidos pelo fornecedor serão:</w:t>
      </w:r>
      <w:bookmarkStart w:id="14" w:name="_Hlk101768009"/>
    </w:p>
    <w:bookmarkEnd w:id="14"/>
    <w:p w14:paraId="60D13E80" w14:textId="77777777" w:rsidR="0007077A" w:rsidRPr="00012330" w:rsidRDefault="0007077A" w:rsidP="0094382D">
      <w:pPr>
        <w:pStyle w:val="Nivel2"/>
        <w:numPr>
          <w:ilvl w:val="2"/>
          <w:numId w:val="11"/>
        </w:numPr>
        <w:spacing w:before="0" w:after="0"/>
        <w:rPr>
          <w:bCs/>
          <w:iCs/>
          <w:color w:val="auto"/>
          <w:sz w:val="20"/>
          <w:szCs w:val="20"/>
        </w:rPr>
      </w:pPr>
      <w:r w:rsidRPr="00012330">
        <w:rPr>
          <w:iCs/>
          <w:color w:val="auto"/>
          <w:sz w:val="20"/>
          <w:szCs w:val="20"/>
        </w:rPr>
        <w:t>Comprovação</w:t>
      </w:r>
      <w:r w:rsidR="00012330">
        <w:rPr>
          <w:iCs/>
          <w:color w:val="auto"/>
          <w:sz w:val="20"/>
          <w:szCs w:val="20"/>
        </w:rPr>
        <w:t xml:space="preserve"> </w:t>
      </w:r>
      <w:r w:rsidRPr="00012330">
        <w:rPr>
          <w:rFonts w:eastAsia="Times New Roman"/>
          <w:iCs/>
          <w:color w:val="auto"/>
          <w:sz w:val="20"/>
          <w:szCs w:val="20"/>
          <w:lang w:eastAsia="pt-BR"/>
        </w:rPr>
        <w:t>de apt</w:t>
      </w:r>
      <w:r w:rsidR="00122327" w:rsidRPr="00012330">
        <w:rPr>
          <w:rFonts w:eastAsia="Times New Roman"/>
          <w:iCs/>
          <w:color w:val="auto"/>
          <w:sz w:val="20"/>
          <w:szCs w:val="20"/>
          <w:lang w:eastAsia="pt-BR"/>
        </w:rPr>
        <w:t>idão para a prestação dos serviços</w:t>
      </w:r>
      <w:r w:rsidR="00EF6D0B">
        <w:rPr>
          <w:rFonts w:eastAsia="Times New Roman"/>
          <w:iCs/>
          <w:color w:val="auto"/>
          <w:sz w:val="20"/>
          <w:szCs w:val="20"/>
          <w:lang w:eastAsia="pt-BR"/>
        </w:rPr>
        <w:t xml:space="preserve"> </w:t>
      </w:r>
      <w:r w:rsidR="00AF2D52" w:rsidRPr="00012330">
        <w:rPr>
          <w:rFonts w:eastAsia="Times New Roman"/>
          <w:iCs/>
          <w:color w:val="auto"/>
          <w:sz w:val="20"/>
          <w:szCs w:val="20"/>
          <w:lang w:eastAsia="pt-BR"/>
        </w:rPr>
        <w:t>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657B168" w14:textId="77777777" w:rsidR="00044A56" w:rsidRPr="001F211C" w:rsidRDefault="00044A56" w:rsidP="00044A56">
      <w:pPr>
        <w:pStyle w:val="Nivel2"/>
        <w:spacing w:before="0" w:after="0"/>
        <w:rPr>
          <w:iCs/>
          <w:color w:val="auto"/>
          <w:sz w:val="20"/>
          <w:szCs w:val="20"/>
        </w:rPr>
      </w:pPr>
    </w:p>
    <w:p w14:paraId="7D3DB4C0" w14:textId="77777777" w:rsidR="00044A56" w:rsidRPr="001F211C" w:rsidRDefault="00044A56" w:rsidP="00186EBC">
      <w:pPr>
        <w:pStyle w:val="Nivel2"/>
        <w:spacing w:before="0" w:after="0"/>
        <w:rPr>
          <w:iCs/>
          <w:color w:val="auto"/>
          <w:sz w:val="20"/>
          <w:szCs w:val="20"/>
        </w:rPr>
      </w:pPr>
    </w:p>
    <w:p w14:paraId="434C1F03" w14:textId="77777777" w:rsidR="00B579E9" w:rsidRPr="001F211C" w:rsidRDefault="00B579E9" w:rsidP="0078277C">
      <w:pPr>
        <w:pStyle w:val="Nivel1"/>
        <w:numPr>
          <w:ilvl w:val="0"/>
          <w:numId w:val="33"/>
        </w:numPr>
        <w:spacing w:before="0" w:after="0"/>
        <w:rPr>
          <w:color w:val="auto"/>
          <w:sz w:val="20"/>
          <w:szCs w:val="20"/>
        </w:rPr>
      </w:pPr>
      <w:r w:rsidRPr="001F211C">
        <w:rPr>
          <w:color w:val="auto"/>
          <w:sz w:val="20"/>
          <w:szCs w:val="20"/>
        </w:rPr>
        <w:t xml:space="preserve">FORMA E CRITÉRIOS DE SELEÇÃO DO FORNECEDOR (art. 6º, inciso XXIII, alínea ‘h’, da Lei n. 14.133/2021) </w:t>
      </w:r>
    </w:p>
    <w:p w14:paraId="5A4E9A45" w14:textId="77777777" w:rsidR="00B01F78" w:rsidRDefault="00B01F78" w:rsidP="00B01F78">
      <w:pPr>
        <w:pStyle w:val="Nivel2"/>
        <w:spacing w:before="0" w:after="0"/>
        <w:ind w:left="432"/>
        <w:rPr>
          <w:color w:val="auto"/>
          <w:sz w:val="20"/>
          <w:szCs w:val="20"/>
        </w:rPr>
      </w:pPr>
    </w:p>
    <w:p w14:paraId="14811D4A" w14:textId="77777777" w:rsidR="00B579E9" w:rsidRPr="001F211C" w:rsidRDefault="00B579E9" w:rsidP="0094382D">
      <w:pPr>
        <w:pStyle w:val="Nivel2"/>
        <w:numPr>
          <w:ilvl w:val="1"/>
          <w:numId w:val="29"/>
        </w:numPr>
        <w:spacing w:before="0" w:after="0"/>
        <w:rPr>
          <w:color w:val="auto"/>
          <w:sz w:val="20"/>
          <w:szCs w:val="20"/>
        </w:rPr>
      </w:pPr>
      <w:r w:rsidRPr="001F211C">
        <w:rPr>
          <w:color w:val="auto"/>
          <w:sz w:val="20"/>
          <w:szCs w:val="20"/>
        </w:rPr>
        <w:t xml:space="preserve">O fornecedor será selecionado por meio da realização de procedimento de dispensa de licitação, com fundamento na hipótese do art. 75, inciso </w:t>
      </w:r>
      <w:r w:rsidR="00012330" w:rsidRPr="001F211C">
        <w:rPr>
          <w:color w:val="auto"/>
          <w:sz w:val="20"/>
          <w:szCs w:val="20"/>
        </w:rPr>
        <w:t>II</w:t>
      </w:r>
      <w:r w:rsidRPr="001F211C">
        <w:rPr>
          <w:color w:val="auto"/>
          <w:sz w:val="20"/>
          <w:szCs w:val="20"/>
        </w:rPr>
        <w:t>, da Lei n.º 14.133/</w:t>
      </w:r>
      <w:r w:rsidRPr="001F211C">
        <w:rPr>
          <w:iCs/>
          <w:color w:val="auto"/>
          <w:sz w:val="20"/>
          <w:szCs w:val="20"/>
        </w:rPr>
        <w:t xml:space="preserve">. </w:t>
      </w:r>
    </w:p>
    <w:p w14:paraId="384D59A7" w14:textId="77777777" w:rsidR="00B01F78" w:rsidRDefault="00B01F78" w:rsidP="00B01F78">
      <w:pPr>
        <w:pStyle w:val="Nivel2"/>
        <w:spacing w:before="0" w:after="0"/>
        <w:ind w:left="426"/>
        <w:rPr>
          <w:iCs/>
          <w:color w:val="auto"/>
          <w:sz w:val="20"/>
          <w:szCs w:val="20"/>
        </w:rPr>
      </w:pPr>
    </w:p>
    <w:p w14:paraId="0A75373C" w14:textId="77777777" w:rsidR="00B579E9" w:rsidRPr="001F211C" w:rsidRDefault="00B579E9" w:rsidP="001F211C">
      <w:pPr>
        <w:pStyle w:val="Nivel2"/>
        <w:numPr>
          <w:ilvl w:val="1"/>
          <w:numId w:val="1"/>
        </w:numPr>
        <w:spacing w:before="0" w:after="0"/>
        <w:ind w:left="426" w:hanging="426"/>
        <w:rPr>
          <w:iCs/>
          <w:color w:val="auto"/>
          <w:sz w:val="20"/>
          <w:szCs w:val="20"/>
        </w:rPr>
      </w:pPr>
      <w:r w:rsidRPr="001F211C">
        <w:rPr>
          <w:iCs/>
          <w:color w:val="auto"/>
          <w:sz w:val="20"/>
          <w:szCs w:val="20"/>
        </w:rPr>
        <w:t xml:space="preserve">Previamente à celebração do contrato, a Administração verificará o eventual descumprimento das condições para contratação, especialmente quanto à existência de sanção que a impeça, mediante a consulta </w:t>
      </w:r>
      <w:r w:rsidR="008A1123" w:rsidRPr="001F211C">
        <w:rPr>
          <w:iCs/>
          <w:color w:val="auto"/>
          <w:sz w:val="20"/>
          <w:szCs w:val="20"/>
        </w:rPr>
        <w:t>a</w:t>
      </w:r>
      <w:r w:rsidRPr="001F211C">
        <w:rPr>
          <w:iCs/>
          <w:color w:val="auto"/>
          <w:sz w:val="20"/>
          <w:szCs w:val="20"/>
        </w:rPr>
        <w:t xml:space="preserve"> cadastros</w:t>
      </w:r>
      <w:r w:rsidR="008A1123" w:rsidRPr="001F211C">
        <w:rPr>
          <w:iCs/>
          <w:color w:val="auto"/>
          <w:sz w:val="20"/>
          <w:szCs w:val="20"/>
        </w:rPr>
        <w:t xml:space="preserve"> informativos oficiais, tais como</w:t>
      </w:r>
      <w:r w:rsidRPr="001F211C">
        <w:rPr>
          <w:iCs/>
          <w:color w:val="auto"/>
          <w:sz w:val="20"/>
          <w:szCs w:val="20"/>
        </w:rPr>
        <w:t xml:space="preserve">:  </w:t>
      </w:r>
    </w:p>
    <w:p w14:paraId="4DD4AAEC" w14:textId="77777777" w:rsidR="00B579E9" w:rsidRPr="001F211C" w:rsidRDefault="00B579E9" w:rsidP="00B579E9">
      <w:pPr>
        <w:pStyle w:val="PargrafodaLista"/>
        <w:spacing w:before="120" w:after="120" w:line="276" w:lineRule="auto"/>
        <w:ind w:left="1134"/>
        <w:jc w:val="both"/>
        <w:rPr>
          <w:rFonts w:ascii="Arial" w:hAnsi="Arial" w:cs="Arial"/>
          <w:iCs/>
          <w:sz w:val="20"/>
          <w:szCs w:val="20"/>
          <w:lang w:eastAsia="ar-SA"/>
        </w:rPr>
      </w:pPr>
      <w:r w:rsidRPr="001F211C">
        <w:rPr>
          <w:rFonts w:ascii="Arial" w:hAnsi="Arial" w:cs="Arial"/>
          <w:iCs/>
          <w:sz w:val="20"/>
          <w:szCs w:val="20"/>
          <w:lang w:eastAsia="ar-SA"/>
        </w:rPr>
        <w:t xml:space="preserve">a) SICAF;  </w:t>
      </w:r>
    </w:p>
    <w:p w14:paraId="72AE0D6D" w14:textId="77777777" w:rsidR="00B579E9" w:rsidRPr="001F211C" w:rsidRDefault="00B579E9" w:rsidP="00B579E9">
      <w:pPr>
        <w:pStyle w:val="PargrafodaLista"/>
        <w:spacing w:before="120" w:after="120" w:line="276" w:lineRule="auto"/>
        <w:ind w:left="1134"/>
        <w:jc w:val="both"/>
        <w:rPr>
          <w:rFonts w:ascii="Arial" w:hAnsi="Arial" w:cs="Arial"/>
          <w:iCs/>
          <w:sz w:val="20"/>
          <w:szCs w:val="20"/>
          <w:lang w:eastAsia="ar-SA"/>
        </w:rPr>
      </w:pPr>
      <w:r w:rsidRPr="001F211C">
        <w:rPr>
          <w:rFonts w:ascii="Arial" w:hAnsi="Arial" w:cs="Arial"/>
          <w:iCs/>
          <w:sz w:val="20"/>
          <w:szCs w:val="20"/>
          <w:lang w:eastAsia="ar-SA"/>
        </w:rPr>
        <w:lastRenderedPageBreak/>
        <w:t>b) Cadastro Nacional de Empresas Inidôneas e Suspensas - CEIS, mantido pela Controladoria-Geral da União (</w:t>
      </w:r>
      <w:hyperlink r:id="rId12" w:history="1">
        <w:r w:rsidRPr="001F211C">
          <w:rPr>
            <w:rStyle w:val="Hyperlink"/>
            <w:rFonts w:ascii="Arial" w:hAnsi="Arial" w:cs="Arial"/>
            <w:iCs/>
            <w:color w:val="auto"/>
            <w:sz w:val="20"/>
            <w:szCs w:val="20"/>
            <w:lang w:eastAsia="ar-SA"/>
          </w:rPr>
          <w:t>www.portaldatransparencia.gov.br/ceis</w:t>
        </w:r>
      </w:hyperlink>
      <w:r w:rsidRPr="001F211C">
        <w:rPr>
          <w:rFonts w:ascii="Arial" w:hAnsi="Arial" w:cs="Arial"/>
          <w:iCs/>
          <w:sz w:val="20"/>
          <w:szCs w:val="20"/>
          <w:lang w:eastAsia="ar-SA"/>
        </w:rPr>
        <w:t xml:space="preserve">); </w:t>
      </w:r>
      <w:r w:rsidR="008A1123" w:rsidRPr="001F211C">
        <w:rPr>
          <w:rFonts w:ascii="Arial" w:hAnsi="Arial" w:cs="Arial"/>
          <w:iCs/>
          <w:sz w:val="20"/>
          <w:szCs w:val="20"/>
          <w:lang w:eastAsia="ar-SA"/>
        </w:rPr>
        <w:t>e</w:t>
      </w:r>
    </w:p>
    <w:p w14:paraId="1A460BCE" w14:textId="77777777" w:rsidR="00902B3F" w:rsidRPr="001F211C" w:rsidRDefault="00B579E9" w:rsidP="00902B3F">
      <w:pPr>
        <w:pStyle w:val="PargrafodaLista"/>
        <w:spacing w:before="120" w:after="120" w:line="276" w:lineRule="auto"/>
        <w:ind w:left="1134"/>
        <w:jc w:val="both"/>
        <w:rPr>
          <w:rFonts w:ascii="Arial" w:hAnsi="Arial" w:cs="Arial"/>
          <w:iCs/>
          <w:sz w:val="20"/>
          <w:szCs w:val="20"/>
        </w:rPr>
      </w:pPr>
      <w:r w:rsidRPr="001F211C">
        <w:rPr>
          <w:rFonts w:ascii="Arial" w:hAnsi="Arial" w:cs="Arial"/>
          <w:iCs/>
          <w:sz w:val="20"/>
          <w:szCs w:val="20"/>
          <w:lang w:eastAsia="ar-SA"/>
        </w:rPr>
        <w:t>c)</w:t>
      </w:r>
      <w:r w:rsidR="00902B3F" w:rsidRPr="001F211C">
        <w:rPr>
          <w:rFonts w:ascii="Arial" w:hAnsi="Arial" w:cs="Arial"/>
          <w:iCs/>
          <w:sz w:val="20"/>
          <w:szCs w:val="20"/>
          <w:lang w:eastAsia="ar-SA"/>
        </w:rPr>
        <w:t xml:space="preserve">Cadastro Nacional de Empresas Punidas – CNEP, </w:t>
      </w:r>
      <w:r w:rsidR="00CE4923" w:rsidRPr="001F211C">
        <w:rPr>
          <w:rFonts w:ascii="Arial" w:hAnsi="Arial" w:cs="Arial"/>
          <w:iCs/>
          <w:sz w:val="20"/>
          <w:szCs w:val="20"/>
          <w:lang w:eastAsia="ar-SA"/>
        </w:rPr>
        <w:t>mantido pela Controladoria-Geral da União (</w:t>
      </w:r>
      <w:hyperlink r:id="rId13" w:history="1">
        <w:r w:rsidR="00094642" w:rsidRPr="001F211C">
          <w:rPr>
            <w:rStyle w:val="Hyperlink"/>
            <w:rFonts w:ascii="Arial" w:hAnsi="Arial" w:cs="Arial"/>
            <w:iCs/>
            <w:color w:val="auto"/>
            <w:sz w:val="20"/>
            <w:szCs w:val="20"/>
            <w:lang w:eastAsia="ar-SA"/>
          </w:rPr>
          <w:t>https://www.portaltransparencia.gov.br/sancoes/cnep</w:t>
        </w:r>
      </w:hyperlink>
      <w:r w:rsidR="00094642" w:rsidRPr="001F211C">
        <w:rPr>
          <w:rFonts w:ascii="Arial" w:hAnsi="Arial" w:cs="Arial"/>
          <w:iCs/>
          <w:sz w:val="20"/>
          <w:szCs w:val="20"/>
          <w:lang w:eastAsia="ar-SA"/>
        </w:rPr>
        <w:t>)</w:t>
      </w:r>
    </w:p>
    <w:p w14:paraId="0C3FA565" w14:textId="77777777" w:rsidR="00B01F78" w:rsidRDefault="00B01F78" w:rsidP="00B01F78">
      <w:pPr>
        <w:pStyle w:val="Nivel2"/>
        <w:spacing w:before="0" w:after="0"/>
        <w:ind w:left="284"/>
        <w:rPr>
          <w:iCs/>
          <w:color w:val="auto"/>
          <w:sz w:val="20"/>
          <w:szCs w:val="20"/>
        </w:rPr>
      </w:pPr>
    </w:p>
    <w:p w14:paraId="00B8D914"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E6C8F62" w14:textId="77777777" w:rsidR="00B01F78" w:rsidRDefault="00B01F78" w:rsidP="00B01F78">
      <w:pPr>
        <w:pStyle w:val="Nivel2"/>
        <w:spacing w:before="0" w:after="0"/>
        <w:ind w:left="284"/>
        <w:rPr>
          <w:iCs/>
          <w:color w:val="auto"/>
          <w:sz w:val="20"/>
          <w:szCs w:val="20"/>
        </w:rPr>
      </w:pPr>
    </w:p>
    <w:p w14:paraId="35C58882"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7612A35D" w14:textId="77777777" w:rsidR="00B01F78" w:rsidRDefault="00B01F78" w:rsidP="00B01F78">
      <w:pPr>
        <w:pStyle w:val="Nivel2"/>
        <w:spacing w:before="0" w:after="0"/>
        <w:ind w:left="284"/>
        <w:rPr>
          <w:iCs/>
          <w:color w:val="auto"/>
          <w:sz w:val="20"/>
          <w:szCs w:val="20"/>
        </w:rPr>
      </w:pPr>
    </w:p>
    <w:p w14:paraId="44121335"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A tentativa de burla será verificada por meio dos vínculos societários, linhas de fornecimento similares, dentre outros.</w:t>
      </w:r>
    </w:p>
    <w:p w14:paraId="0477ABCE" w14:textId="77777777" w:rsidR="00B01F78" w:rsidRDefault="00B01F78" w:rsidP="00B01F78">
      <w:pPr>
        <w:pStyle w:val="Nivel2"/>
        <w:spacing w:before="0" w:after="0"/>
        <w:ind w:left="284"/>
        <w:rPr>
          <w:iCs/>
          <w:color w:val="auto"/>
          <w:sz w:val="20"/>
          <w:szCs w:val="20"/>
        </w:rPr>
      </w:pPr>
    </w:p>
    <w:p w14:paraId="7E069F40"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O fornecedor será convocado para manifestação previamente a uma eventual negativa de contratação.</w:t>
      </w:r>
    </w:p>
    <w:p w14:paraId="5F185AE6" w14:textId="77777777" w:rsidR="00B01F78" w:rsidRDefault="00B01F78" w:rsidP="00B01F78">
      <w:pPr>
        <w:pStyle w:val="Nivel2"/>
        <w:spacing w:before="0" w:after="0"/>
        <w:ind w:left="284"/>
        <w:rPr>
          <w:iCs/>
          <w:color w:val="auto"/>
          <w:sz w:val="20"/>
          <w:szCs w:val="20"/>
        </w:rPr>
      </w:pPr>
    </w:p>
    <w:p w14:paraId="4464251D"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Caso atendidas as condições para contratação, a habilitação do fornecedor será verificada por meio do SICAF, nos documentos por ele abrangidos.</w:t>
      </w:r>
    </w:p>
    <w:p w14:paraId="50F0912A" w14:textId="77777777" w:rsidR="00B01F78" w:rsidRDefault="00B01F78" w:rsidP="00B01F78">
      <w:pPr>
        <w:pStyle w:val="Nivel2"/>
        <w:spacing w:before="0" w:after="0"/>
        <w:ind w:left="284"/>
        <w:rPr>
          <w:iCs/>
          <w:color w:val="auto"/>
          <w:sz w:val="20"/>
          <w:szCs w:val="20"/>
        </w:rPr>
      </w:pPr>
    </w:p>
    <w:p w14:paraId="37FDEAF9"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É dever do fornecedor manter atualizada a respectiva documentação constante do SICAF, ou encaminhar, quando solicitado pela Administração, a respectiva documentação atualizada.</w:t>
      </w:r>
    </w:p>
    <w:p w14:paraId="232C2FD2" w14:textId="77777777" w:rsidR="00B01F78" w:rsidRDefault="00B01F78" w:rsidP="00B01F78">
      <w:pPr>
        <w:pStyle w:val="Nivel2"/>
        <w:spacing w:before="0" w:after="0"/>
        <w:ind w:left="284"/>
        <w:rPr>
          <w:iCs/>
          <w:color w:val="auto"/>
          <w:sz w:val="20"/>
          <w:szCs w:val="20"/>
        </w:rPr>
      </w:pPr>
    </w:p>
    <w:p w14:paraId="71334B33"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Não serão aceitos documentos de habilitação com indicação de CNPJ/CPF diferentes, salvo aqueles legalmente permitidos.</w:t>
      </w:r>
    </w:p>
    <w:p w14:paraId="57D8E168" w14:textId="77777777" w:rsidR="00B01F78" w:rsidRDefault="00B01F78" w:rsidP="00B01F78">
      <w:pPr>
        <w:pStyle w:val="Nivel2"/>
        <w:spacing w:before="0" w:after="0"/>
        <w:ind w:left="284"/>
        <w:rPr>
          <w:iCs/>
          <w:color w:val="auto"/>
          <w:sz w:val="20"/>
          <w:szCs w:val="20"/>
        </w:rPr>
      </w:pPr>
    </w:p>
    <w:p w14:paraId="364C329E"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43E9717" w14:textId="77777777" w:rsidR="00B01F78" w:rsidRDefault="00B01F78" w:rsidP="00B01F78">
      <w:pPr>
        <w:pStyle w:val="Nivel2"/>
        <w:spacing w:before="0" w:after="0"/>
        <w:ind w:left="284"/>
        <w:rPr>
          <w:iCs/>
          <w:color w:val="auto"/>
          <w:sz w:val="20"/>
          <w:szCs w:val="20"/>
        </w:rPr>
      </w:pPr>
    </w:p>
    <w:p w14:paraId="10370FF8"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Serão aceitos registros de CNPJ de fornecedor matriz e filial com diferenças de números de documentos pertinentes ao CND e ao CRF/FGTS, quando for comprovada a centralização do recolhimento dessas contribuições.</w:t>
      </w:r>
    </w:p>
    <w:p w14:paraId="2B6C62EE" w14:textId="77777777" w:rsidR="00B01F78" w:rsidRDefault="00B01F78" w:rsidP="00B01F78">
      <w:pPr>
        <w:pStyle w:val="Nivel2"/>
        <w:spacing w:before="0" w:after="0"/>
        <w:ind w:left="284"/>
        <w:rPr>
          <w:iCs/>
          <w:color w:val="auto"/>
          <w:sz w:val="20"/>
          <w:szCs w:val="20"/>
        </w:rPr>
      </w:pPr>
    </w:p>
    <w:p w14:paraId="781C0306" w14:textId="77777777" w:rsidR="00B579E9" w:rsidRPr="001F211C" w:rsidRDefault="00B579E9" w:rsidP="00B579E9">
      <w:pPr>
        <w:pStyle w:val="Nivel2"/>
        <w:numPr>
          <w:ilvl w:val="1"/>
          <w:numId w:val="1"/>
        </w:numPr>
        <w:spacing w:before="0" w:after="0"/>
        <w:ind w:left="284" w:firstLine="0"/>
        <w:rPr>
          <w:iCs/>
          <w:color w:val="auto"/>
          <w:sz w:val="20"/>
          <w:szCs w:val="20"/>
        </w:rPr>
      </w:pPr>
      <w:r w:rsidRPr="001F211C">
        <w:rPr>
          <w:iCs/>
          <w:color w:val="auto"/>
          <w:sz w:val="20"/>
          <w:szCs w:val="20"/>
        </w:rPr>
        <w:t>Para fins de contratação, deverá o fornecedor comprovar os seguintes requisitos de habilitação:</w:t>
      </w:r>
    </w:p>
    <w:p w14:paraId="65ACF0B8" w14:textId="77777777" w:rsidR="00B01F78" w:rsidRDefault="00B01F78" w:rsidP="00B01F78">
      <w:pPr>
        <w:spacing w:before="120" w:after="120" w:line="276" w:lineRule="auto"/>
        <w:ind w:left="425"/>
        <w:jc w:val="both"/>
        <w:rPr>
          <w:rFonts w:ascii="Arial" w:hAnsi="Arial" w:cs="Arial"/>
          <w:b/>
          <w:iCs/>
          <w:sz w:val="20"/>
          <w:szCs w:val="20"/>
        </w:rPr>
      </w:pPr>
    </w:p>
    <w:p w14:paraId="369BA048" w14:textId="77777777" w:rsidR="00B579E9" w:rsidRPr="001F211C" w:rsidRDefault="00B579E9" w:rsidP="00B01F78">
      <w:pPr>
        <w:numPr>
          <w:ilvl w:val="1"/>
          <w:numId w:val="1"/>
        </w:numPr>
        <w:spacing w:before="120" w:after="120" w:line="276" w:lineRule="auto"/>
        <w:ind w:left="284" w:firstLine="0"/>
        <w:jc w:val="both"/>
        <w:rPr>
          <w:rFonts w:ascii="Arial" w:hAnsi="Arial" w:cs="Arial"/>
          <w:b/>
          <w:iCs/>
          <w:sz w:val="20"/>
          <w:szCs w:val="20"/>
        </w:rPr>
      </w:pPr>
      <w:r w:rsidRPr="001F211C">
        <w:rPr>
          <w:rFonts w:ascii="Arial" w:hAnsi="Arial" w:cs="Arial"/>
          <w:b/>
          <w:iCs/>
          <w:sz w:val="20"/>
          <w:szCs w:val="20"/>
        </w:rPr>
        <w:t>Habilitação Jurídica</w:t>
      </w:r>
      <w:r w:rsidRPr="001F211C">
        <w:rPr>
          <w:rFonts w:ascii="Arial" w:hAnsi="Arial" w:cs="Arial"/>
          <w:b/>
          <w:bCs/>
          <w:iCs/>
          <w:sz w:val="20"/>
          <w:szCs w:val="20"/>
        </w:rPr>
        <w:t xml:space="preserve">: </w:t>
      </w:r>
    </w:p>
    <w:p w14:paraId="0B60B10B" w14:textId="77777777" w:rsidR="00B579E9" w:rsidRPr="001F211C" w:rsidRDefault="00B579E9" w:rsidP="00B579E9">
      <w:pPr>
        <w:numPr>
          <w:ilvl w:val="2"/>
          <w:numId w:val="1"/>
        </w:numPr>
        <w:spacing w:before="120" w:after="120" w:line="276" w:lineRule="auto"/>
        <w:jc w:val="both"/>
        <w:rPr>
          <w:rFonts w:ascii="Arial" w:hAnsi="Arial" w:cs="Arial"/>
          <w:sz w:val="20"/>
          <w:szCs w:val="20"/>
        </w:rPr>
      </w:pPr>
      <w:r w:rsidRPr="001F211C">
        <w:rPr>
          <w:rFonts w:ascii="Arial" w:hAnsi="Arial" w:cs="Arial"/>
          <w:b/>
          <w:sz w:val="20"/>
          <w:szCs w:val="20"/>
        </w:rPr>
        <w:t>Pessoa física:</w:t>
      </w:r>
      <w:r w:rsidRPr="001F211C">
        <w:rPr>
          <w:rFonts w:ascii="Arial" w:hAnsi="Arial" w:cs="Arial"/>
          <w:sz w:val="20"/>
          <w:szCs w:val="20"/>
        </w:rPr>
        <w:t xml:space="preserve"> cédula de identidade (RG) ou documento equivalente que, por força de lei, tenha validade para fins de identificação em todo o território nacional;  </w:t>
      </w:r>
    </w:p>
    <w:p w14:paraId="1774A008"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t xml:space="preserve">OU </w:t>
      </w:r>
    </w:p>
    <w:p w14:paraId="702C0CC0" w14:textId="77777777" w:rsidR="00B579E9" w:rsidRPr="001F211C" w:rsidRDefault="00B579E9" w:rsidP="00186EBC">
      <w:pPr>
        <w:numPr>
          <w:ilvl w:val="2"/>
          <w:numId w:val="36"/>
        </w:numPr>
        <w:spacing w:before="120" w:after="120" w:line="276" w:lineRule="auto"/>
        <w:jc w:val="both"/>
        <w:rPr>
          <w:rFonts w:ascii="Arial" w:hAnsi="Arial" w:cs="Arial"/>
          <w:iCs/>
          <w:sz w:val="20"/>
          <w:szCs w:val="20"/>
        </w:rPr>
      </w:pPr>
      <w:r w:rsidRPr="001F211C">
        <w:rPr>
          <w:rFonts w:ascii="Arial" w:hAnsi="Arial" w:cs="Arial"/>
          <w:b/>
          <w:iCs/>
          <w:sz w:val="20"/>
          <w:szCs w:val="20"/>
        </w:rPr>
        <w:t>Empresário individual</w:t>
      </w:r>
      <w:r w:rsidRPr="001F211C">
        <w:rPr>
          <w:rFonts w:ascii="Arial" w:hAnsi="Arial" w:cs="Arial"/>
          <w:iCs/>
          <w:sz w:val="20"/>
          <w:szCs w:val="20"/>
        </w:rPr>
        <w:t xml:space="preserve">: inscrição no Registro Público de Empresas Mercantis, a cargo da Junta Comercial da respectiva sede; </w:t>
      </w:r>
    </w:p>
    <w:p w14:paraId="64F20447"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lastRenderedPageBreak/>
        <w:t xml:space="preserve">OU </w:t>
      </w:r>
    </w:p>
    <w:p w14:paraId="339B129A" w14:textId="77777777" w:rsidR="00B579E9" w:rsidRPr="001F211C" w:rsidRDefault="00B579E9" w:rsidP="00186EBC">
      <w:pPr>
        <w:numPr>
          <w:ilvl w:val="2"/>
          <w:numId w:val="37"/>
        </w:numPr>
        <w:spacing w:before="120" w:after="120" w:line="276" w:lineRule="auto"/>
        <w:jc w:val="both"/>
        <w:rPr>
          <w:rFonts w:ascii="Arial" w:hAnsi="Arial" w:cs="Arial"/>
          <w:sz w:val="20"/>
          <w:szCs w:val="20"/>
        </w:rPr>
      </w:pPr>
      <w:r w:rsidRPr="001F211C">
        <w:rPr>
          <w:rFonts w:ascii="Arial" w:hAnsi="Arial" w:cs="Arial"/>
          <w:b/>
          <w:sz w:val="20"/>
          <w:szCs w:val="20"/>
        </w:rPr>
        <w:t>Microempreendedor Individual - MEI</w:t>
      </w:r>
      <w:r w:rsidRPr="001F211C">
        <w:rPr>
          <w:rFonts w:ascii="Arial" w:hAnsi="Arial" w:cs="Arial"/>
          <w:sz w:val="20"/>
          <w:szCs w:val="20"/>
        </w:rPr>
        <w:t xml:space="preserve">: Certificado da Condição de </w:t>
      </w:r>
      <w:r w:rsidRPr="001F211C">
        <w:rPr>
          <w:rFonts w:ascii="Arial" w:hAnsi="Arial" w:cs="Arial"/>
          <w:iCs/>
          <w:sz w:val="20"/>
          <w:szCs w:val="20"/>
        </w:rPr>
        <w:t>Microempreendedor</w:t>
      </w:r>
      <w:r w:rsidRPr="001F211C">
        <w:rPr>
          <w:rFonts w:ascii="Arial" w:hAnsi="Arial" w:cs="Arial"/>
          <w:sz w:val="20"/>
          <w:szCs w:val="20"/>
        </w:rPr>
        <w:t xml:space="preserve"> Individual - CCMEI, cuja aceitação ficará condicionada à verificação da autenticidade no sítio </w:t>
      </w:r>
      <w:hyperlink r:id="rId14">
        <w:r w:rsidRPr="001F211C">
          <w:rPr>
            <w:rFonts w:ascii="Arial" w:hAnsi="Arial" w:cs="Arial"/>
            <w:sz w:val="20"/>
            <w:szCs w:val="20"/>
            <w:u w:val="single"/>
          </w:rPr>
          <w:t>www.portaldoempreendedor.gov.br</w:t>
        </w:r>
      </w:hyperlink>
      <w:r w:rsidRPr="001F211C">
        <w:rPr>
          <w:rFonts w:ascii="Arial" w:hAnsi="Arial" w:cs="Arial"/>
          <w:sz w:val="20"/>
          <w:szCs w:val="20"/>
        </w:rPr>
        <w:t xml:space="preserve">; </w:t>
      </w:r>
    </w:p>
    <w:p w14:paraId="5F256C9E"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t xml:space="preserve">OU </w:t>
      </w:r>
    </w:p>
    <w:p w14:paraId="39C4DEF6" w14:textId="77777777" w:rsidR="00B579E9" w:rsidRPr="001F211C" w:rsidRDefault="00B579E9" w:rsidP="00186EBC">
      <w:pPr>
        <w:numPr>
          <w:ilvl w:val="2"/>
          <w:numId w:val="38"/>
        </w:numPr>
        <w:spacing w:before="120" w:after="120" w:line="276" w:lineRule="auto"/>
        <w:jc w:val="both"/>
        <w:rPr>
          <w:rFonts w:ascii="Arial" w:hAnsi="Arial" w:cs="Arial"/>
          <w:sz w:val="20"/>
          <w:szCs w:val="20"/>
        </w:rPr>
      </w:pPr>
      <w:r w:rsidRPr="001F211C">
        <w:rPr>
          <w:rFonts w:ascii="Arial" w:hAnsi="Arial" w:cs="Arial"/>
          <w:b/>
          <w:sz w:val="20"/>
          <w:szCs w:val="20"/>
        </w:rPr>
        <w:t>Sociedade empresária, sociedade limitada unipessoal – SLU ou sociedade identificada como empresa individual de responsabilidade limitada - EIRELI</w:t>
      </w:r>
      <w:r w:rsidRPr="001F211C">
        <w:rPr>
          <w:rFonts w:ascii="Arial" w:hAnsi="Arial" w:cs="Arial"/>
          <w:sz w:val="20"/>
          <w:szCs w:val="20"/>
        </w:rPr>
        <w:t>: inscrição do ato constitutivo, estatuto ou contrato social no Registro Público de Empresas Mercantis, a cargo da Junta Comercial da respectiva sede, acompanhada de documento comprobatório de seus administradores;</w:t>
      </w:r>
    </w:p>
    <w:p w14:paraId="50AA5CFB"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t xml:space="preserve">OU </w:t>
      </w:r>
    </w:p>
    <w:p w14:paraId="32BDEC51" w14:textId="77777777" w:rsidR="00B579E9" w:rsidRPr="001F211C" w:rsidRDefault="00B579E9" w:rsidP="00186EBC">
      <w:pPr>
        <w:numPr>
          <w:ilvl w:val="2"/>
          <w:numId w:val="39"/>
        </w:numPr>
        <w:spacing w:before="120" w:after="120" w:line="276" w:lineRule="auto"/>
        <w:jc w:val="both"/>
        <w:rPr>
          <w:rFonts w:ascii="Arial" w:hAnsi="Arial" w:cs="Arial"/>
          <w:sz w:val="20"/>
          <w:szCs w:val="20"/>
        </w:rPr>
      </w:pPr>
      <w:r w:rsidRPr="001F211C">
        <w:rPr>
          <w:rFonts w:ascii="Arial" w:hAnsi="Arial" w:cs="Arial"/>
          <w:b/>
          <w:sz w:val="20"/>
          <w:szCs w:val="20"/>
        </w:rPr>
        <w:t>Sociedade empresária estrangeira com atuação permanente no País</w:t>
      </w:r>
      <w:r w:rsidRPr="001F211C">
        <w:rPr>
          <w:rFonts w:ascii="Arial" w:hAnsi="Arial" w:cs="Arial"/>
          <w:sz w:val="20"/>
          <w:szCs w:val="20"/>
        </w:rPr>
        <w:t>: decreto de autorização para funcionamento no Brasil;</w:t>
      </w:r>
    </w:p>
    <w:p w14:paraId="3B1F9ED1"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t xml:space="preserve">OU </w:t>
      </w:r>
    </w:p>
    <w:p w14:paraId="471C8507" w14:textId="77777777" w:rsidR="00B579E9" w:rsidRPr="001F211C" w:rsidRDefault="00B579E9" w:rsidP="0094382D">
      <w:pPr>
        <w:numPr>
          <w:ilvl w:val="2"/>
          <w:numId w:val="13"/>
        </w:numPr>
        <w:spacing w:before="120" w:after="120" w:line="276" w:lineRule="auto"/>
        <w:jc w:val="both"/>
        <w:rPr>
          <w:rFonts w:ascii="Arial" w:hAnsi="Arial" w:cs="Arial"/>
          <w:sz w:val="20"/>
          <w:szCs w:val="20"/>
        </w:rPr>
      </w:pPr>
      <w:r w:rsidRPr="001F211C">
        <w:rPr>
          <w:rFonts w:ascii="Arial" w:hAnsi="Arial" w:cs="Arial"/>
          <w:b/>
          <w:sz w:val="20"/>
          <w:szCs w:val="20"/>
        </w:rPr>
        <w:t>Sociedade simples</w:t>
      </w:r>
      <w:r w:rsidRPr="001F211C">
        <w:rPr>
          <w:rFonts w:ascii="Arial" w:hAnsi="Arial" w:cs="Arial"/>
          <w:sz w:val="20"/>
          <w:szCs w:val="20"/>
        </w:rPr>
        <w:t>: inscrição do ato constitutivo no Registro Civil de Pessoas Jurídicas do local de sua sede, acompanhada de documento comprobatório de seus administradores;</w:t>
      </w:r>
    </w:p>
    <w:p w14:paraId="2C2833DD"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1F211C">
        <w:rPr>
          <w:rFonts w:ascii="Arial" w:hAnsi="Arial" w:cs="Arial"/>
          <w:b/>
          <w:iCs/>
          <w:sz w:val="20"/>
          <w:szCs w:val="20"/>
          <w:u w:val="single"/>
        </w:rPr>
        <w:t xml:space="preserve">OU </w:t>
      </w:r>
    </w:p>
    <w:p w14:paraId="1D5A625B" w14:textId="77777777" w:rsidR="00B579E9" w:rsidRPr="001F211C" w:rsidRDefault="00B579E9" w:rsidP="0094382D">
      <w:pPr>
        <w:numPr>
          <w:ilvl w:val="2"/>
          <w:numId w:val="14"/>
        </w:numPr>
        <w:spacing w:before="120" w:after="120" w:line="276" w:lineRule="auto"/>
        <w:jc w:val="both"/>
        <w:rPr>
          <w:rFonts w:ascii="Arial" w:hAnsi="Arial" w:cs="Arial"/>
          <w:sz w:val="20"/>
          <w:szCs w:val="20"/>
        </w:rPr>
      </w:pPr>
      <w:r w:rsidRPr="001F211C">
        <w:rPr>
          <w:rFonts w:ascii="Arial" w:hAnsi="Arial" w:cs="Arial"/>
          <w:b/>
          <w:sz w:val="20"/>
          <w:szCs w:val="20"/>
        </w:rPr>
        <w:t xml:space="preserve">Filial, sucursal ou </w:t>
      </w:r>
      <w:proofErr w:type="spellStart"/>
      <w:r w:rsidRPr="001F211C">
        <w:rPr>
          <w:rFonts w:ascii="Arial" w:hAnsi="Arial" w:cs="Arial"/>
          <w:b/>
          <w:sz w:val="20"/>
          <w:szCs w:val="20"/>
        </w:rPr>
        <w:t>agênciade</w:t>
      </w:r>
      <w:proofErr w:type="spellEnd"/>
      <w:r w:rsidRPr="001F211C">
        <w:rPr>
          <w:rFonts w:ascii="Arial" w:hAnsi="Arial" w:cs="Arial"/>
          <w:b/>
          <w:sz w:val="20"/>
          <w:szCs w:val="20"/>
        </w:rPr>
        <w:t xml:space="preserve"> sociedade simples ou empresária</w:t>
      </w:r>
      <w:r w:rsidRPr="001F211C">
        <w:rPr>
          <w:rFonts w:ascii="Arial" w:hAnsi="Arial" w:cs="Arial"/>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14:paraId="2F7BF1F6" w14:textId="77777777" w:rsidR="00B01F78" w:rsidRPr="00B01F78" w:rsidRDefault="00B01F78" w:rsidP="00B01F78">
      <w:pPr>
        <w:spacing w:before="120" w:after="120" w:line="276" w:lineRule="auto"/>
        <w:ind w:left="1072"/>
        <w:jc w:val="both"/>
        <w:rPr>
          <w:rFonts w:ascii="Arial" w:hAnsi="Arial" w:cs="Arial"/>
          <w:sz w:val="20"/>
          <w:szCs w:val="20"/>
        </w:rPr>
      </w:pPr>
    </w:p>
    <w:p w14:paraId="40FE26FC" w14:textId="77777777" w:rsidR="00B579E9" w:rsidRPr="001F211C" w:rsidRDefault="00B579E9" w:rsidP="0094382D">
      <w:pPr>
        <w:numPr>
          <w:ilvl w:val="2"/>
          <w:numId w:val="14"/>
        </w:numPr>
        <w:spacing w:before="120" w:after="120" w:line="276" w:lineRule="auto"/>
        <w:jc w:val="both"/>
        <w:rPr>
          <w:rFonts w:ascii="Arial" w:hAnsi="Arial" w:cs="Arial"/>
          <w:sz w:val="20"/>
          <w:szCs w:val="20"/>
        </w:rPr>
      </w:pPr>
      <w:r w:rsidRPr="001F211C">
        <w:rPr>
          <w:rFonts w:ascii="Arial" w:hAnsi="Arial" w:cs="Arial"/>
          <w:bCs/>
          <w:iCs/>
          <w:sz w:val="20"/>
          <w:szCs w:val="20"/>
        </w:rPr>
        <w:t xml:space="preserve">Os </w:t>
      </w:r>
      <w:r w:rsidRPr="001F211C">
        <w:rPr>
          <w:rFonts w:ascii="Arial" w:hAnsi="Arial" w:cs="Arial"/>
          <w:iCs/>
          <w:sz w:val="20"/>
          <w:szCs w:val="20"/>
        </w:rPr>
        <w:t>documentos</w:t>
      </w:r>
      <w:r w:rsidRPr="001F211C">
        <w:rPr>
          <w:rFonts w:ascii="Arial" w:hAnsi="Arial" w:cs="Arial"/>
          <w:bCs/>
          <w:iCs/>
          <w:sz w:val="20"/>
          <w:szCs w:val="20"/>
        </w:rPr>
        <w:t xml:space="preserve"> apresentados deverão estar acompanhados de todas as alterações ou da consolidação respectiva.</w:t>
      </w:r>
    </w:p>
    <w:p w14:paraId="712A695C" w14:textId="77777777" w:rsidR="00B01F78" w:rsidRDefault="00B01F78" w:rsidP="00B01F78">
      <w:pPr>
        <w:spacing w:before="120" w:after="120" w:line="276" w:lineRule="auto"/>
        <w:ind w:left="425"/>
        <w:jc w:val="both"/>
        <w:rPr>
          <w:rFonts w:ascii="Arial" w:hAnsi="Arial" w:cs="Arial"/>
          <w:b/>
          <w:iCs/>
          <w:sz w:val="20"/>
          <w:szCs w:val="20"/>
        </w:rPr>
      </w:pPr>
    </w:p>
    <w:p w14:paraId="0318EA22" w14:textId="77777777" w:rsidR="00B579E9" w:rsidRPr="001F211C" w:rsidRDefault="00B579E9" w:rsidP="00B579E9">
      <w:pPr>
        <w:numPr>
          <w:ilvl w:val="1"/>
          <w:numId w:val="1"/>
        </w:numPr>
        <w:spacing w:before="120" w:after="120" w:line="276" w:lineRule="auto"/>
        <w:ind w:left="425" w:firstLine="0"/>
        <w:jc w:val="both"/>
        <w:rPr>
          <w:rFonts w:ascii="Arial" w:hAnsi="Arial" w:cs="Arial"/>
          <w:b/>
          <w:iCs/>
          <w:sz w:val="20"/>
          <w:szCs w:val="20"/>
        </w:rPr>
      </w:pPr>
      <w:r w:rsidRPr="001F211C">
        <w:rPr>
          <w:rFonts w:ascii="Arial" w:hAnsi="Arial" w:cs="Arial"/>
          <w:b/>
          <w:iCs/>
          <w:sz w:val="20"/>
          <w:szCs w:val="20"/>
        </w:rPr>
        <w:t>Habilitações fiscal, social e trabalhista:</w:t>
      </w:r>
    </w:p>
    <w:p w14:paraId="6DDAC9A1" w14:textId="77777777" w:rsidR="00B579E9" w:rsidRPr="001F211C" w:rsidRDefault="00B579E9" w:rsidP="0094382D">
      <w:pPr>
        <w:numPr>
          <w:ilvl w:val="2"/>
          <w:numId w:val="14"/>
        </w:numPr>
        <w:spacing w:before="120" w:after="120" w:line="276" w:lineRule="auto"/>
        <w:jc w:val="both"/>
        <w:rPr>
          <w:rFonts w:ascii="Arial" w:hAnsi="Arial" w:cs="Arial"/>
          <w:sz w:val="20"/>
          <w:szCs w:val="20"/>
        </w:rPr>
      </w:pPr>
      <w:r w:rsidRPr="001F211C">
        <w:rPr>
          <w:rFonts w:ascii="Arial" w:hAnsi="Arial" w:cs="Arial"/>
          <w:iCs/>
          <w:sz w:val="20"/>
          <w:szCs w:val="20"/>
        </w:rPr>
        <w:t>prova de inscrição no Cadastro de Pessoas Físicas (CPF);</w:t>
      </w:r>
    </w:p>
    <w:p w14:paraId="7D7616EE" w14:textId="77777777" w:rsidR="00B579E9" w:rsidRPr="001F211C" w:rsidRDefault="00B579E9" w:rsidP="00B579E9">
      <w:pPr>
        <w:pStyle w:val="PargrafodaLista"/>
        <w:tabs>
          <w:tab w:val="left" w:pos="1440"/>
        </w:tabs>
        <w:suppressAutoHyphens/>
        <w:snapToGrid w:val="0"/>
        <w:spacing w:before="120" w:after="120" w:line="276" w:lineRule="auto"/>
        <w:ind w:left="2290"/>
        <w:jc w:val="both"/>
        <w:rPr>
          <w:rFonts w:ascii="Arial" w:hAnsi="Arial" w:cs="Arial"/>
          <w:sz w:val="20"/>
          <w:szCs w:val="20"/>
        </w:rPr>
      </w:pPr>
      <w:r w:rsidRPr="001F211C">
        <w:rPr>
          <w:rFonts w:ascii="Arial" w:hAnsi="Arial" w:cs="Arial"/>
          <w:b/>
          <w:iCs/>
          <w:sz w:val="20"/>
          <w:szCs w:val="20"/>
          <w:u w:val="single"/>
        </w:rPr>
        <w:t xml:space="preserve">OU </w:t>
      </w:r>
    </w:p>
    <w:p w14:paraId="365A9987"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 xml:space="preserve">prova </w:t>
      </w:r>
      <w:r w:rsidRPr="001F211C">
        <w:rPr>
          <w:rFonts w:ascii="Arial" w:hAnsi="Arial" w:cs="Arial"/>
          <w:iCs/>
          <w:sz w:val="20"/>
          <w:szCs w:val="20"/>
        </w:rPr>
        <w:t>de</w:t>
      </w:r>
      <w:r w:rsidRPr="001F211C">
        <w:rPr>
          <w:rFonts w:ascii="Arial" w:hAnsi="Arial" w:cs="Arial"/>
          <w:sz w:val="20"/>
          <w:szCs w:val="20"/>
        </w:rPr>
        <w:t xml:space="preserve"> inscrição no Cadastro Nacional da Pessoa Jurídica (CNPJ);</w:t>
      </w:r>
    </w:p>
    <w:p w14:paraId="4CC0ADA1"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6D1CE4F"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prova de regularidade com o Fundo de Garantia do Tempo de Serviço (FGTS);</w:t>
      </w:r>
    </w:p>
    <w:p w14:paraId="09E477DB"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declaração de que não emprega menor de 18 anos em trabalho noturno, perigoso ou insalubre e não emprega menor de 16 anos, salvo menor, a partir de 14 anos, na condição de aprendiz, nos termos do artigo 7°, XXXIII, da Constituição;</w:t>
      </w:r>
    </w:p>
    <w:p w14:paraId="1CD6C728"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 xml:space="preserve">prova de inexistência de débitos inadimplidos perante a Justiça do Trabalho, mediante a apresentação de certidão negativa ou positiva com efeito de negativa, nos </w:t>
      </w:r>
      <w:r w:rsidRPr="001F211C">
        <w:rPr>
          <w:rFonts w:ascii="Arial" w:hAnsi="Arial" w:cs="Arial"/>
          <w:sz w:val="20"/>
          <w:szCs w:val="20"/>
        </w:rPr>
        <w:lastRenderedPageBreak/>
        <w:t>termos do Título VII-A da Consolidação das Leis do Trabalho, aprovada pelo Decreto-Lei nº 5.452, de 1º de maio de 1943.</w:t>
      </w:r>
    </w:p>
    <w:p w14:paraId="76A2FEA7" w14:textId="77777777"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 xml:space="preserve">prova de inscrição no cadastro de contribuintes </w:t>
      </w:r>
      <w:r w:rsidR="00605363" w:rsidRPr="001F211C">
        <w:rPr>
          <w:rFonts w:ascii="Arial" w:hAnsi="Arial" w:cs="Arial"/>
          <w:sz w:val="20"/>
          <w:szCs w:val="20"/>
        </w:rPr>
        <w:t>municipal</w:t>
      </w:r>
      <w:r w:rsidRPr="001F211C">
        <w:rPr>
          <w:rFonts w:ascii="Arial" w:hAnsi="Arial" w:cs="Arial"/>
          <w:sz w:val="20"/>
          <w:szCs w:val="20"/>
        </w:rPr>
        <w:t xml:space="preserve">, se houver, relativo ao domicílio ou sede do fornecedor, pertinente ao seu ramo de atividade e compatível com o objeto contratual; </w:t>
      </w:r>
    </w:p>
    <w:p w14:paraId="6610448D" w14:textId="77777777" w:rsidR="00B579E9" w:rsidRPr="001F211C" w:rsidRDefault="00B579E9" w:rsidP="0094382D">
      <w:pPr>
        <w:numPr>
          <w:ilvl w:val="3"/>
          <w:numId w:val="16"/>
        </w:numPr>
        <w:spacing w:before="120" w:after="120" w:line="276" w:lineRule="auto"/>
        <w:jc w:val="both"/>
        <w:rPr>
          <w:rFonts w:ascii="Arial" w:hAnsi="Arial" w:cs="Arial"/>
          <w:sz w:val="20"/>
          <w:szCs w:val="20"/>
        </w:rPr>
      </w:pPr>
      <w:r w:rsidRPr="001F211C">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922C70B" w14:textId="7F7342B3" w:rsidR="00B579E9" w:rsidRPr="001F211C" w:rsidRDefault="00B579E9" w:rsidP="0094382D">
      <w:pPr>
        <w:numPr>
          <w:ilvl w:val="2"/>
          <w:numId w:val="16"/>
        </w:numPr>
        <w:spacing w:before="120" w:after="120" w:line="276" w:lineRule="auto"/>
        <w:jc w:val="both"/>
        <w:rPr>
          <w:rFonts w:ascii="Arial" w:hAnsi="Arial" w:cs="Arial"/>
          <w:sz w:val="20"/>
          <w:szCs w:val="20"/>
        </w:rPr>
      </w:pPr>
      <w:r w:rsidRPr="001F211C">
        <w:rPr>
          <w:rFonts w:ascii="Arial" w:hAnsi="Arial" w:cs="Arial"/>
          <w:sz w:val="20"/>
          <w:szCs w:val="20"/>
        </w:rPr>
        <w:t xml:space="preserve">prova de regularidade com a Fazenda </w:t>
      </w:r>
      <w:r w:rsidR="003550A1" w:rsidRPr="001F211C">
        <w:rPr>
          <w:rFonts w:ascii="Arial" w:hAnsi="Arial" w:cs="Arial"/>
          <w:sz w:val="20"/>
          <w:szCs w:val="20"/>
        </w:rPr>
        <w:t>Municipal ou</w:t>
      </w:r>
      <w:r w:rsidRPr="001F211C">
        <w:rPr>
          <w:rFonts w:ascii="Arial" w:hAnsi="Arial" w:cs="Arial"/>
          <w:sz w:val="20"/>
          <w:szCs w:val="20"/>
        </w:rPr>
        <w:t xml:space="preserve"> Distrital do domicílio ou sede do fornecedor, relativa à atividade em cujo exercício contrata ou concorre; </w:t>
      </w:r>
    </w:p>
    <w:p w14:paraId="663AA119" w14:textId="77777777" w:rsidR="00B579E9" w:rsidRPr="001F211C" w:rsidRDefault="00B579E9" w:rsidP="0094382D">
      <w:pPr>
        <w:numPr>
          <w:ilvl w:val="3"/>
          <w:numId w:val="16"/>
        </w:numPr>
        <w:spacing w:before="120" w:after="120" w:line="276" w:lineRule="auto"/>
        <w:jc w:val="both"/>
        <w:rPr>
          <w:rFonts w:ascii="Arial" w:hAnsi="Arial" w:cs="Arial"/>
          <w:sz w:val="20"/>
          <w:szCs w:val="20"/>
        </w:rPr>
      </w:pPr>
      <w:r w:rsidRPr="001F211C">
        <w:rPr>
          <w:rFonts w:ascii="Arial" w:hAnsi="Arial" w:cs="Arial"/>
          <w:sz w:val="20"/>
          <w:szCs w:val="20"/>
        </w:rPr>
        <w:t xml:space="preserve">caso o fornecedor seja considerado isento dos tributos </w:t>
      </w:r>
      <w:r w:rsidR="00605363" w:rsidRPr="001F211C">
        <w:rPr>
          <w:rFonts w:ascii="Arial" w:hAnsi="Arial" w:cs="Arial"/>
          <w:sz w:val="20"/>
          <w:szCs w:val="20"/>
        </w:rPr>
        <w:t xml:space="preserve">municipais </w:t>
      </w:r>
      <w:r w:rsidRPr="001F211C">
        <w:rPr>
          <w:rFonts w:ascii="Arial" w:hAnsi="Arial" w:cs="Arial"/>
          <w:sz w:val="20"/>
          <w:szCs w:val="20"/>
        </w:rPr>
        <w:t>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72432D72" w14:textId="77777777" w:rsidR="001F211C" w:rsidRDefault="001F211C" w:rsidP="001F211C">
      <w:pPr>
        <w:pStyle w:val="Nivel1"/>
        <w:numPr>
          <w:ilvl w:val="0"/>
          <w:numId w:val="0"/>
        </w:numPr>
        <w:spacing w:before="0" w:after="0"/>
        <w:ind w:left="360"/>
        <w:rPr>
          <w:sz w:val="20"/>
          <w:szCs w:val="20"/>
        </w:rPr>
      </w:pPr>
    </w:p>
    <w:p w14:paraId="163367CD" w14:textId="77777777" w:rsidR="00B01F78" w:rsidRPr="00B01F78" w:rsidRDefault="00B01F78" w:rsidP="00B01F78"/>
    <w:p w14:paraId="4D21E0D7" w14:textId="77777777" w:rsidR="00FE71E3" w:rsidRPr="00DD0DAF" w:rsidRDefault="00FE71E3" w:rsidP="00954FD6">
      <w:pPr>
        <w:pStyle w:val="Nivel1"/>
        <w:spacing w:before="0" w:after="0"/>
        <w:rPr>
          <w:sz w:val="20"/>
          <w:szCs w:val="20"/>
        </w:rPr>
      </w:pPr>
      <w:r w:rsidRPr="00DD0DAF">
        <w:rPr>
          <w:sz w:val="20"/>
          <w:szCs w:val="20"/>
        </w:rPr>
        <w:t xml:space="preserve">ADEQUAÇÃO ORÇAMENTÁRIA </w:t>
      </w:r>
    </w:p>
    <w:p w14:paraId="27BB68E1" w14:textId="77777777" w:rsidR="00B01F78" w:rsidRPr="00B01F78" w:rsidRDefault="00B01F78" w:rsidP="00B01F78">
      <w:pPr>
        <w:pStyle w:val="PargrafodaLista"/>
        <w:spacing w:after="0" w:line="276" w:lineRule="auto"/>
        <w:ind w:left="432"/>
        <w:jc w:val="both"/>
        <w:rPr>
          <w:rFonts w:ascii="Arial" w:hAnsi="Arial" w:cs="Arial"/>
          <w:i/>
          <w:iCs/>
          <w:color w:val="FF0000"/>
          <w:sz w:val="20"/>
          <w:szCs w:val="20"/>
        </w:rPr>
      </w:pPr>
    </w:p>
    <w:p w14:paraId="5BB3523C" w14:textId="77777777" w:rsidR="00544BF6" w:rsidRPr="004A2FF0" w:rsidRDefault="00A11B43" w:rsidP="0094382D">
      <w:pPr>
        <w:pStyle w:val="PargrafodaLista"/>
        <w:numPr>
          <w:ilvl w:val="1"/>
          <w:numId w:val="25"/>
        </w:numPr>
        <w:spacing w:after="0" w:line="276" w:lineRule="auto"/>
        <w:jc w:val="both"/>
        <w:rPr>
          <w:rFonts w:ascii="Arial" w:hAnsi="Arial" w:cs="Arial"/>
          <w:i/>
          <w:iCs/>
          <w:color w:val="FF0000"/>
          <w:sz w:val="20"/>
          <w:szCs w:val="20"/>
        </w:rPr>
      </w:pPr>
      <w:r w:rsidRPr="00544BF6">
        <w:rPr>
          <w:rFonts w:ascii="Arial" w:hAnsi="Arial" w:cs="Arial"/>
          <w:sz w:val="20"/>
          <w:szCs w:val="20"/>
        </w:rPr>
        <w:t>As despesas decorrentes da presente contratação correrão à conta de recursos específicos consignados no Orçamento Geral da União</w:t>
      </w:r>
      <w:r w:rsidR="00DE63A2">
        <w:rPr>
          <w:rFonts w:ascii="Arial" w:hAnsi="Arial" w:cs="Arial"/>
          <w:sz w:val="20"/>
          <w:szCs w:val="20"/>
        </w:rPr>
        <w:t>.</w:t>
      </w:r>
    </w:p>
    <w:p w14:paraId="0966A11D" w14:textId="77777777" w:rsidR="004A2FF0" w:rsidRPr="00544BF6" w:rsidRDefault="004A2FF0" w:rsidP="004A2FF0">
      <w:pPr>
        <w:pStyle w:val="PargrafodaLista"/>
        <w:spacing w:after="0" w:line="276" w:lineRule="auto"/>
        <w:ind w:left="716"/>
        <w:jc w:val="both"/>
        <w:rPr>
          <w:rFonts w:ascii="Arial" w:hAnsi="Arial" w:cs="Arial"/>
          <w:i/>
          <w:iCs/>
          <w:color w:val="FF0000"/>
          <w:sz w:val="20"/>
          <w:szCs w:val="20"/>
        </w:rPr>
      </w:pPr>
    </w:p>
    <w:p w14:paraId="413F9CCB" w14:textId="77777777" w:rsidR="00A11B43" w:rsidRPr="008E7ACC" w:rsidRDefault="00DE63A2" w:rsidP="00544BF6">
      <w:pPr>
        <w:pStyle w:val="PargrafodaLista"/>
        <w:numPr>
          <w:ilvl w:val="2"/>
          <w:numId w:val="1"/>
        </w:numPr>
        <w:spacing w:after="0" w:line="276" w:lineRule="auto"/>
        <w:jc w:val="both"/>
        <w:rPr>
          <w:rFonts w:ascii="Arial" w:hAnsi="Arial" w:cs="Arial"/>
          <w:iCs/>
          <w:sz w:val="20"/>
          <w:szCs w:val="20"/>
        </w:rPr>
      </w:pPr>
      <w:r w:rsidRPr="00915894">
        <w:rPr>
          <w:rFonts w:ascii="Arial" w:hAnsi="Arial" w:cs="Arial"/>
          <w:iCs/>
          <w:sz w:val="20"/>
          <w:szCs w:val="20"/>
        </w:rPr>
        <w:t>A contratação será atendida pela seguinte dotação</w:t>
      </w:r>
      <w:r w:rsidR="00A11B43" w:rsidRPr="00915894">
        <w:rPr>
          <w:rFonts w:ascii="Arial" w:hAnsi="Arial" w:cs="Arial"/>
          <w:iCs/>
          <w:sz w:val="20"/>
          <w:szCs w:val="20"/>
        </w:rPr>
        <w:t>:</w:t>
      </w:r>
    </w:p>
    <w:p w14:paraId="406EE79F" w14:textId="77777777" w:rsidR="00A11B43" w:rsidRPr="008E7ACC" w:rsidRDefault="00A11B43" w:rsidP="00954FD6">
      <w:pPr>
        <w:spacing w:after="0" w:line="276" w:lineRule="auto"/>
        <w:ind w:left="1133" w:firstLine="283"/>
        <w:jc w:val="both"/>
        <w:rPr>
          <w:rFonts w:ascii="Arial" w:hAnsi="Arial" w:cs="Arial"/>
          <w:iCs/>
          <w:sz w:val="20"/>
          <w:szCs w:val="20"/>
        </w:rPr>
      </w:pPr>
      <w:r w:rsidRPr="008E7ACC">
        <w:rPr>
          <w:rFonts w:ascii="Arial" w:hAnsi="Arial" w:cs="Arial"/>
          <w:iCs/>
          <w:sz w:val="20"/>
          <w:szCs w:val="20"/>
        </w:rPr>
        <w:t xml:space="preserve">Gestão/Unidade: </w:t>
      </w:r>
      <w:r w:rsidR="001F211C" w:rsidRPr="008E7ACC">
        <w:rPr>
          <w:rFonts w:ascii="Arial" w:hAnsi="Arial" w:cs="Arial"/>
          <w:iCs/>
          <w:sz w:val="20"/>
          <w:szCs w:val="20"/>
        </w:rPr>
        <w:t>00</w:t>
      </w:r>
      <w:r w:rsidR="008E7ACC" w:rsidRPr="008E7ACC">
        <w:rPr>
          <w:rFonts w:ascii="Arial" w:hAnsi="Arial" w:cs="Arial"/>
          <w:iCs/>
          <w:sz w:val="20"/>
          <w:szCs w:val="20"/>
        </w:rPr>
        <w:t>0</w:t>
      </w:r>
      <w:r w:rsidR="001F211C" w:rsidRPr="008E7ACC">
        <w:rPr>
          <w:rFonts w:ascii="Arial" w:hAnsi="Arial" w:cs="Arial"/>
          <w:iCs/>
          <w:sz w:val="20"/>
          <w:szCs w:val="20"/>
        </w:rPr>
        <w:t>01/160291</w:t>
      </w:r>
      <w:r w:rsidR="00471088" w:rsidRPr="008E7ACC">
        <w:rPr>
          <w:rFonts w:ascii="Arial" w:hAnsi="Arial" w:cs="Arial"/>
          <w:iCs/>
          <w:sz w:val="20"/>
          <w:szCs w:val="20"/>
        </w:rPr>
        <w:t>;</w:t>
      </w:r>
    </w:p>
    <w:p w14:paraId="79B88A5C" w14:textId="77777777" w:rsidR="00A11B43" w:rsidRPr="008E7ACC" w:rsidRDefault="00A11B43" w:rsidP="00954FD6">
      <w:pPr>
        <w:spacing w:after="0" w:line="276" w:lineRule="auto"/>
        <w:ind w:left="850" w:firstLine="566"/>
        <w:jc w:val="both"/>
        <w:rPr>
          <w:rFonts w:ascii="Arial" w:hAnsi="Arial" w:cs="Arial"/>
          <w:iCs/>
          <w:sz w:val="20"/>
          <w:szCs w:val="20"/>
        </w:rPr>
      </w:pPr>
      <w:r w:rsidRPr="008E7ACC">
        <w:rPr>
          <w:rFonts w:ascii="Arial" w:hAnsi="Arial" w:cs="Arial"/>
          <w:iCs/>
          <w:sz w:val="20"/>
          <w:szCs w:val="20"/>
        </w:rPr>
        <w:t xml:space="preserve">Fonte de Recursos: </w:t>
      </w:r>
      <w:r w:rsidR="001F211C" w:rsidRPr="008E7ACC">
        <w:rPr>
          <w:rFonts w:ascii="Arial" w:hAnsi="Arial" w:cs="Arial"/>
          <w:iCs/>
          <w:sz w:val="20"/>
          <w:szCs w:val="20"/>
        </w:rPr>
        <w:t>01000000</w:t>
      </w:r>
      <w:r w:rsidR="008E7ACC" w:rsidRPr="008E7ACC">
        <w:rPr>
          <w:rFonts w:ascii="Arial" w:hAnsi="Arial" w:cs="Arial"/>
          <w:iCs/>
          <w:sz w:val="20"/>
          <w:szCs w:val="20"/>
        </w:rPr>
        <w:t>000</w:t>
      </w:r>
      <w:r w:rsidR="00471088" w:rsidRPr="008E7ACC">
        <w:rPr>
          <w:rFonts w:ascii="Arial" w:hAnsi="Arial" w:cs="Arial"/>
          <w:iCs/>
          <w:sz w:val="20"/>
          <w:szCs w:val="20"/>
        </w:rPr>
        <w:t>;</w:t>
      </w:r>
    </w:p>
    <w:p w14:paraId="37A0F631" w14:textId="77777777" w:rsidR="00A11B43" w:rsidRPr="008E7ACC" w:rsidRDefault="00A11B43" w:rsidP="00954FD6">
      <w:pPr>
        <w:spacing w:after="0" w:line="276" w:lineRule="auto"/>
        <w:ind w:left="850" w:firstLine="566"/>
        <w:jc w:val="both"/>
        <w:rPr>
          <w:rFonts w:ascii="Arial" w:hAnsi="Arial" w:cs="Arial"/>
          <w:iCs/>
          <w:sz w:val="20"/>
          <w:szCs w:val="20"/>
        </w:rPr>
      </w:pPr>
      <w:r w:rsidRPr="008E7ACC">
        <w:rPr>
          <w:rFonts w:ascii="Arial" w:hAnsi="Arial" w:cs="Arial"/>
          <w:iCs/>
          <w:sz w:val="20"/>
          <w:szCs w:val="20"/>
        </w:rPr>
        <w:t xml:space="preserve">Elemento de Despesa: </w:t>
      </w:r>
      <w:r w:rsidR="001F211C" w:rsidRPr="008E7ACC">
        <w:rPr>
          <w:rFonts w:ascii="Arial" w:hAnsi="Arial" w:cs="Arial"/>
          <w:iCs/>
          <w:sz w:val="20"/>
          <w:szCs w:val="20"/>
        </w:rPr>
        <w:t>339039</w:t>
      </w:r>
      <w:r w:rsidR="00471088" w:rsidRPr="008E7ACC">
        <w:rPr>
          <w:rFonts w:ascii="Arial" w:hAnsi="Arial" w:cs="Arial"/>
          <w:iCs/>
          <w:sz w:val="20"/>
          <w:szCs w:val="20"/>
        </w:rPr>
        <w:t>;</w:t>
      </w:r>
    </w:p>
    <w:p w14:paraId="35117890" w14:textId="77777777" w:rsidR="00A11B43" w:rsidRPr="008E7ACC" w:rsidRDefault="00A11B43" w:rsidP="00954FD6">
      <w:pPr>
        <w:spacing w:after="0" w:line="276" w:lineRule="auto"/>
        <w:ind w:left="850" w:firstLine="566"/>
        <w:jc w:val="both"/>
        <w:rPr>
          <w:rFonts w:ascii="Arial" w:hAnsi="Arial" w:cs="Arial"/>
          <w:iCs/>
          <w:sz w:val="20"/>
          <w:szCs w:val="20"/>
        </w:rPr>
      </w:pPr>
      <w:r w:rsidRPr="008E7ACC">
        <w:rPr>
          <w:rFonts w:ascii="Arial" w:hAnsi="Arial" w:cs="Arial"/>
          <w:iCs/>
          <w:sz w:val="20"/>
          <w:szCs w:val="20"/>
        </w:rPr>
        <w:t xml:space="preserve">Plano Interno: </w:t>
      </w:r>
      <w:r w:rsidR="008E7ACC" w:rsidRPr="008E7ACC">
        <w:rPr>
          <w:rFonts w:ascii="Arial" w:hAnsi="Arial" w:cs="Arial"/>
          <w:iCs/>
          <w:sz w:val="20"/>
          <w:szCs w:val="20"/>
        </w:rPr>
        <w:t>K5PDLPQQUIM</w:t>
      </w:r>
      <w:r w:rsidR="00471088" w:rsidRPr="008E7ACC">
        <w:rPr>
          <w:rFonts w:ascii="Arial" w:hAnsi="Arial" w:cs="Arial"/>
          <w:iCs/>
          <w:sz w:val="20"/>
          <w:szCs w:val="20"/>
        </w:rPr>
        <w:t>;</w:t>
      </w:r>
    </w:p>
    <w:p w14:paraId="7A4B0014" w14:textId="77777777" w:rsidR="00DE63A2" w:rsidRPr="008E7ACC" w:rsidRDefault="00DE63A2" w:rsidP="00DE63A2">
      <w:pPr>
        <w:spacing w:after="0" w:line="276" w:lineRule="auto"/>
        <w:jc w:val="both"/>
        <w:rPr>
          <w:rFonts w:ascii="Arial" w:hAnsi="Arial" w:cs="Arial"/>
          <w:bCs/>
          <w:sz w:val="20"/>
          <w:szCs w:val="20"/>
        </w:rPr>
      </w:pPr>
    </w:p>
    <w:p w14:paraId="2A4F0251" w14:textId="77777777" w:rsidR="00C801F6" w:rsidRPr="008E7ACC" w:rsidRDefault="00C801F6" w:rsidP="00954FD6">
      <w:pPr>
        <w:pStyle w:val="PargrafodaLista"/>
        <w:numPr>
          <w:ilvl w:val="1"/>
          <w:numId w:val="1"/>
        </w:numPr>
        <w:spacing w:after="0" w:line="276" w:lineRule="auto"/>
        <w:jc w:val="both"/>
        <w:rPr>
          <w:rFonts w:ascii="Arial" w:hAnsi="Arial" w:cs="Arial"/>
          <w:bCs/>
          <w:sz w:val="20"/>
          <w:szCs w:val="20"/>
        </w:rPr>
      </w:pPr>
      <w:r w:rsidRPr="008E7ACC">
        <w:rPr>
          <w:rFonts w:ascii="Arial" w:hAnsi="Arial" w:cs="Arial"/>
          <w:iCs/>
          <w:sz w:val="20"/>
          <w:szCs w:val="20"/>
        </w:rPr>
        <w:t>A</w:t>
      </w:r>
      <w:r w:rsidR="00E62F42" w:rsidRPr="008E7ACC">
        <w:rPr>
          <w:rFonts w:ascii="Arial" w:hAnsi="Arial" w:cs="Arial"/>
          <w:iCs/>
          <w:sz w:val="20"/>
          <w:szCs w:val="20"/>
        </w:rPr>
        <w:t xml:space="preserve"> dotação relativa aos exercícios financeiros subsequentes será indicada após aprovação da Lei Orçamentária respectiva e liberação dos créditos correspondentes, mediante apostilamento.</w:t>
      </w:r>
    </w:p>
    <w:bookmarkEnd w:id="0"/>
    <w:bookmarkEnd w:id="1"/>
    <w:p w14:paraId="3418AB6D" w14:textId="77777777" w:rsidR="008E7ACC" w:rsidRPr="008E7ACC" w:rsidRDefault="008E7ACC" w:rsidP="003E7046">
      <w:pPr>
        <w:spacing w:after="360"/>
        <w:ind w:left="360"/>
        <w:rPr>
          <w:rFonts w:cs="Arial"/>
          <w:szCs w:val="20"/>
        </w:rPr>
      </w:pPr>
    </w:p>
    <w:p w14:paraId="317551CF" w14:textId="77777777" w:rsidR="008E7ACC" w:rsidRDefault="008E7ACC" w:rsidP="008E7ACC">
      <w:pPr>
        <w:pStyle w:val="Standard"/>
        <w:spacing w:after="360"/>
        <w:jc w:val="center"/>
      </w:pPr>
      <w:r>
        <w:rPr>
          <w:rFonts w:ascii="Arial" w:hAnsi="Arial" w:cs="Arial"/>
          <w:sz w:val="20"/>
          <w:szCs w:val="20"/>
        </w:rPr>
        <w:t>Rio de Janeiro</w:t>
      </w:r>
      <w:r>
        <w:rPr>
          <w:rFonts w:ascii="Arial" w:hAnsi="Arial" w:cs="Arial"/>
          <w:bCs/>
          <w:sz w:val="20"/>
          <w:szCs w:val="20"/>
        </w:rPr>
        <w:t xml:space="preserve">, </w:t>
      </w:r>
      <w:r w:rsidR="007A4853">
        <w:rPr>
          <w:rFonts w:ascii="Arial" w:hAnsi="Arial" w:cs="Arial"/>
          <w:bCs/>
          <w:sz w:val="20"/>
          <w:szCs w:val="20"/>
        </w:rPr>
        <w:t xml:space="preserve">21 </w:t>
      </w:r>
      <w:r>
        <w:rPr>
          <w:rFonts w:ascii="Arial" w:hAnsi="Arial" w:cs="Arial"/>
          <w:bCs/>
          <w:sz w:val="20"/>
          <w:szCs w:val="20"/>
        </w:rPr>
        <w:t>de julho de 2023.</w:t>
      </w:r>
    </w:p>
    <w:p w14:paraId="7CD04A89" w14:textId="77777777" w:rsidR="00EF6D0B" w:rsidRDefault="00EF6D0B" w:rsidP="008E7ACC">
      <w:pPr>
        <w:pStyle w:val="Standard"/>
        <w:spacing w:after="160" w:line="276" w:lineRule="auto"/>
        <w:jc w:val="center"/>
        <w:rPr>
          <w:rFonts w:ascii="Arial" w:eastAsia="SimSun" w:hAnsi="Arial" w:cs="Arial"/>
          <w:bCs/>
          <w:sz w:val="20"/>
          <w:szCs w:val="20"/>
        </w:rPr>
      </w:pPr>
    </w:p>
    <w:p w14:paraId="2C5CA100" w14:textId="6BE3C243" w:rsidR="00BA01DD" w:rsidRDefault="003550A1" w:rsidP="008E7ACC">
      <w:pPr>
        <w:pStyle w:val="Standard"/>
        <w:spacing w:line="276" w:lineRule="auto"/>
        <w:jc w:val="center"/>
      </w:pPr>
      <w:r>
        <w:rPr>
          <w:rFonts w:ascii="Arial" w:eastAsia="SimSun" w:hAnsi="Arial" w:cs="Arial"/>
          <w:b/>
          <w:bCs/>
          <w:sz w:val="20"/>
          <w:szCs w:val="20"/>
        </w:rPr>
        <w:t>Setor requisitante</w:t>
      </w:r>
    </w:p>
    <w:sectPr w:rsidR="00BA01DD" w:rsidSect="00307E84">
      <w:footerReference w:type="default" r:id="rId15"/>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1DB3" w14:textId="77777777" w:rsidR="00FA6278" w:rsidRDefault="00FA6278" w:rsidP="0073140B">
      <w:pPr>
        <w:spacing w:after="0" w:line="240" w:lineRule="auto"/>
      </w:pPr>
      <w:r>
        <w:separator/>
      </w:r>
    </w:p>
  </w:endnote>
  <w:endnote w:type="continuationSeparator" w:id="0">
    <w:p w14:paraId="3E3127CE" w14:textId="77777777" w:rsidR="00FA6278" w:rsidRDefault="00FA6278" w:rsidP="0073140B">
      <w:pPr>
        <w:spacing w:after="0" w:line="240" w:lineRule="auto"/>
      </w:pPr>
      <w:r>
        <w:continuationSeparator/>
      </w:r>
    </w:p>
  </w:endnote>
  <w:endnote w:type="continuationNotice" w:id="1">
    <w:p w14:paraId="2CA76D72" w14:textId="77777777" w:rsidR="00FA6278" w:rsidRDefault="00FA62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C056" w14:textId="77777777" w:rsidR="0073140B" w:rsidRDefault="0073140B" w:rsidP="0073140B">
    <w:pPr>
      <w:pStyle w:val="Rodap"/>
      <w:rPr>
        <w:sz w:val="12"/>
        <w:szCs w:val="12"/>
      </w:rPr>
    </w:pPr>
    <w:r>
      <w:rPr>
        <w:sz w:val="12"/>
        <w:szCs w:val="12"/>
      </w:rPr>
      <w:t xml:space="preserve">Termo de Referência – </w:t>
    </w:r>
    <w:r w:rsidR="00C443CF">
      <w:rPr>
        <w:sz w:val="12"/>
        <w:szCs w:val="12"/>
      </w:rPr>
      <w:t>Serviços</w:t>
    </w:r>
    <w:r>
      <w:rPr>
        <w:sz w:val="12"/>
        <w:szCs w:val="12"/>
      </w:rPr>
      <w:t xml:space="preserve"> – Lei nº 14.133/21 </w:t>
    </w:r>
    <w:r w:rsidR="00375142">
      <w:rPr>
        <w:sz w:val="12"/>
        <w:szCs w:val="12"/>
      </w:rPr>
      <w:t>–</w:t>
    </w:r>
    <w:r w:rsidR="00194D86">
      <w:rPr>
        <w:sz w:val="12"/>
        <w:szCs w:val="12"/>
      </w:rPr>
      <w:t>Contratação Direta</w:t>
    </w:r>
  </w:p>
  <w:p w14:paraId="5CA39090" w14:textId="77777777" w:rsidR="0073140B" w:rsidRDefault="0073140B">
    <w:pPr>
      <w:pStyle w:val="Rodap"/>
    </w:pPr>
    <w:r>
      <w:rPr>
        <w:sz w:val="12"/>
        <w:szCs w:val="12"/>
      </w:rPr>
      <w:t xml:space="preserve">Atualização: </w:t>
    </w:r>
    <w:r w:rsidR="0094382D">
      <w:rPr>
        <w:sz w:val="12"/>
        <w:szCs w:val="12"/>
      </w:rPr>
      <w:t>Junho</w:t>
    </w:r>
    <w:r w:rsidR="00375142">
      <w:rPr>
        <w:sz w:val="12"/>
        <w:szCs w:val="12"/>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084B" w14:textId="77777777" w:rsidR="00FA6278" w:rsidRDefault="00FA6278" w:rsidP="0073140B">
      <w:pPr>
        <w:spacing w:after="0" w:line="240" w:lineRule="auto"/>
      </w:pPr>
      <w:r>
        <w:separator/>
      </w:r>
    </w:p>
  </w:footnote>
  <w:footnote w:type="continuationSeparator" w:id="0">
    <w:p w14:paraId="39E9B431" w14:textId="77777777" w:rsidR="00FA6278" w:rsidRDefault="00FA6278" w:rsidP="0073140B">
      <w:pPr>
        <w:spacing w:after="0" w:line="240" w:lineRule="auto"/>
      </w:pPr>
      <w:r>
        <w:continuationSeparator/>
      </w:r>
    </w:p>
  </w:footnote>
  <w:footnote w:type="continuationNotice" w:id="1">
    <w:p w14:paraId="4059F848" w14:textId="77777777" w:rsidR="00FA6278" w:rsidRDefault="00FA62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10B"/>
    <w:multiLevelType w:val="multilevel"/>
    <w:tmpl w:val="00BC7534"/>
    <w:lvl w:ilvl="0">
      <w:start w:val="1"/>
      <w:numFmt w:val="decimal"/>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rPr>
    </w:lvl>
    <w:lvl w:ilvl="3">
      <w:start w:val="1"/>
      <w:numFmt w:val="upperRoman"/>
      <w:lvlText w:val="%4."/>
      <w:lvlJc w:val="right"/>
      <w:pPr>
        <w:ind w:left="2203"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706058"/>
    <w:multiLevelType w:val="multilevel"/>
    <w:tmpl w:val="ADD42138"/>
    <w:styleLink w:val="WWNum1"/>
    <w:lvl w:ilvl="0">
      <w:start w:val="1"/>
      <w:numFmt w:val="decimal"/>
      <w:lvlText w:val="%1."/>
      <w:lvlJc w:val="left"/>
      <w:rPr>
        <w:b/>
        <w:color w:val="00000A"/>
      </w:rPr>
    </w:lvl>
    <w:lvl w:ilvl="1">
      <w:start w:val="1"/>
      <w:numFmt w:val="decimal"/>
      <w:lvlText w:val="%1.%2."/>
      <w:lvlJc w:val="left"/>
      <w:rPr>
        <w:b w:val="0"/>
        <w:i w:val="0"/>
        <w:strike w:val="0"/>
        <w:dstrike w:val="0"/>
        <w:color w:val="00000A"/>
        <w:u w:val="none"/>
      </w:rPr>
    </w:lvl>
    <w:lvl w:ilvl="2">
      <w:start w:val="1"/>
      <w:numFmt w:val="decimal"/>
      <w:lvlText w:val="%1.%2.%3."/>
      <w:lvlJc w:val="left"/>
      <w:rPr>
        <w:b w:val="0"/>
        <w:i w:val="0"/>
        <w:color w:val="00000A"/>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5C100D"/>
    <w:multiLevelType w:val="multilevel"/>
    <w:tmpl w:val="FF64682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ascii="Arial" w:hAnsi="Arial" w:cs="Arial" w:hint="default"/>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2E82AB7"/>
    <w:multiLevelType w:val="multilevel"/>
    <w:tmpl w:val="CDDE67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B87B04"/>
    <w:multiLevelType w:val="multilevel"/>
    <w:tmpl w:val="5C886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D9830AD"/>
    <w:multiLevelType w:val="multilevel"/>
    <w:tmpl w:val="511C34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F943555"/>
    <w:multiLevelType w:val="multilevel"/>
    <w:tmpl w:val="9E4C64B6"/>
    <w:lvl w:ilvl="0">
      <w:start w:val="5"/>
      <w:numFmt w:val="decimal"/>
      <w:lvlText w:val="%1"/>
      <w:lvlJc w:val="left"/>
      <w:pPr>
        <w:ind w:left="450" w:hanging="450"/>
      </w:pPr>
    </w:lvl>
    <w:lvl w:ilvl="1">
      <w:start w:val="3"/>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20408246">
    <w:abstractNumId w:val="3"/>
  </w:num>
  <w:num w:numId="2" w16cid:durableId="817646594">
    <w:abstractNumId w:val="3"/>
  </w:num>
  <w:num w:numId="3" w16cid:durableId="1364601331">
    <w:abstractNumId w:val="7"/>
  </w:num>
  <w:num w:numId="4" w16cid:durableId="9551362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8026596">
    <w:abstractNumId w:val="3"/>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9087926">
    <w:abstractNumId w:val="3"/>
  </w:num>
  <w:num w:numId="7" w16cid:durableId="1431660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278730">
    <w:abstractNumId w:val="2"/>
  </w:num>
  <w:num w:numId="9" w16cid:durableId="1024556533">
    <w:abstractNumId w:val="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461300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9442474">
    <w:abstractNumId w:val="3"/>
  </w:num>
  <w:num w:numId="12" w16cid:durableId="10481155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42367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70287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584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2091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479974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901590">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3912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590456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742634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934951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2638816">
    <w:abstractNumId w:val="3"/>
  </w:num>
  <w:num w:numId="24" w16cid:durableId="551356454">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9926250">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13278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1351727">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7244666">
    <w:abstractNumId w:val="3"/>
  </w:num>
  <w:num w:numId="29" w16cid:durableId="84478896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745552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227845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875241">
    <w:abstractNumId w:val="3"/>
  </w:num>
  <w:num w:numId="33" w16cid:durableId="1358847722">
    <w:abstractNumId w:val="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691483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2737934">
    <w:abstractNumId w:val="0"/>
  </w:num>
  <w:num w:numId="36" w16cid:durableId="825436642">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491271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7747753">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7627453">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4980806">
    <w:abstractNumId w:val="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892319">
    <w:abstractNumId w:val="6"/>
  </w:num>
  <w:num w:numId="42" w16cid:durableId="635836222">
    <w:abstractNumId w:val="5"/>
  </w:num>
  <w:num w:numId="43" w16cid:durableId="1207134651">
    <w:abstractNumId w:val="4"/>
  </w:num>
  <w:num w:numId="44" w16cid:durableId="1292832783">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FE71E3"/>
    <w:rsid w:val="00002385"/>
    <w:rsid w:val="00011F6F"/>
    <w:rsid w:val="00011F86"/>
    <w:rsid w:val="00012330"/>
    <w:rsid w:val="000244C7"/>
    <w:rsid w:val="000272FD"/>
    <w:rsid w:val="00032A1C"/>
    <w:rsid w:val="00043DB9"/>
    <w:rsid w:val="00044A56"/>
    <w:rsid w:val="000477D1"/>
    <w:rsid w:val="00054DFD"/>
    <w:rsid w:val="00060528"/>
    <w:rsid w:val="00064B37"/>
    <w:rsid w:val="00066323"/>
    <w:rsid w:val="000671B8"/>
    <w:rsid w:val="0007077A"/>
    <w:rsid w:val="00075176"/>
    <w:rsid w:val="000755E8"/>
    <w:rsid w:val="00076D97"/>
    <w:rsid w:val="000843C7"/>
    <w:rsid w:val="0009144F"/>
    <w:rsid w:val="00094642"/>
    <w:rsid w:val="000969C1"/>
    <w:rsid w:val="00097278"/>
    <w:rsid w:val="000A3708"/>
    <w:rsid w:val="000A5238"/>
    <w:rsid w:val="000A6DC2"/>
    <w:rsid w:val="000A7909"/>
    <w:rsid w:val="000A7A14"/>
    <w:rsid w:val="000A7DD2"/>
    <w:rsid w:val="000B0FF7"/>
    <w:rsid w:val="000B24D6"/>
    <w:rsid w:val="000B51A3"/>
    <w:rsid w:val="000B6F99"/>
    <w:rsid w:val="000B7B55"/>
    <w:rsid w:val="000B7DB2"/>
    <w:rsid w:val="000C5356"/>
    <w:rsid w:val="000D79BD"/>
    <w:rsid w:val="000E362C"/>
    <w:rsid w:val="000E3B39"/>
    <w:rsid w:val="000E79B2"/>
    <w:rsid w:val="000F22F8"/>
    <w:rsid w:val="000F7088"/>
    <w:rsid w:val="000F71CE"/>
    <w:rsid w:val="00100A05"/>
    <w:rsid w:val="00100CA5"/>
    <w:rsid w:val="00101160"/>
    <w:rsid w:val="00102966"/>
    <w:rsid w:val="001038AE"/>
    <w:rsid w:val="001047E3"/>
    <w:rsid w:val="00104AD4"/>
    <w:rsid w:val="001216C2"/>
    <w:rsid w:val="00122327"/>
    <w:rsid w:val="00125867"/>
    <w:rsid w:val="00135D26"/>
    <w:rsid w:val="001450BB"/>
    <w:rsid w:val="0014535D"/>
    <w:rsid w:val="00146831"/>
    <w:rsid w:val="001478C3"/>
    <w:rsid w:val="001549DE"/>
    <w:rsid w:val="00154A7A"/>
    <w:rsid w:val="00155C0F"/>
    <w:rsid w:val="00156C1D"/>
    <w:rsid w:val="001570A7"/>
    <w:rsid w:val="00160BDD"/>
    <w:rsid w:val="00166D17"/>
    <w:rsid w:val="001670AB"/>
    <w:rsid w:val="00172328"/>
    <w:rsid w:val="0018343A"/>
    <w:rsid w:val="00184ECA"/>
    <w:rsid w:val="00186EBC"/>
    <w:rsid w:val="00187DAC"/>
    <w:rsid w:val="0019234E"/>
    <w:rsid w:val="001935E0"/>
    <w:rsid w:val="0019422B"/>
    <w:rsid w:val="00194D86"/>
    <w:rsid w:val="00196E7A"/>
    <w:rsid w:val="001A03A4"/>
    <w:rsid w:val="001A2930"/>
    <w:rsid w:val="001A4D50"/>
    <w:rsid w:val="001A563A"/>
    <w:rsid w:val="001B51F7"/>
    <w:rsid w:val="001B6CB1"/>
    <w:rsid w:val="001B77A7"/>
    <w:rsid w:val="001C1CC7"/>
    <w:rsid w:val="001C211D"/>
    <w:rsid w:val="001C6709"/>
    <w:rsid w:val="001C7BF6"/>
    <w:rsid w:val="001D029A"/>
    <w:rsid w:val="001D2C23"/>
    <w:rsid w:val="001D4A2F"/>
    <w:rsid w:val="001D6269"/>
    <w:rsid w:val="001E0DB8"/>
    <w:rsid w:val="001E1720"/>
    <w:rsid w:val="001E1C41"/>
    <w:rsid w:val="001E3C48"/>
    <w:rsid w:val="001E4686"/>
    <w:rsid w:val="001F07CB"/>
    <w:rsid w:val="001F1A53"/>
    <w:rsid w:val="001F211C"/>
    <w:rsid w:val="001F286E"/>
    <w:rsid w:val="001F38F4"/>
    <w:rsid w:val="001F4BE2"/>
    <w:rsid w:val="001F63FB"/>
    <w:rsid w:val="0020190F"/>
    <w:rsid w:val="00206410"/>
    <w:rsid w:val="002076D1"/>
    <w:rsid w:val="0021630E"/>
    <w:rsid w:val="00223BB6"/>
    <w:rsid w:val="00227E5A"/>
    <w:rsid w:val="00232D01"/>
    <w:rsid w:val="00240E9E"/>
    <w:rsid w:val="00241C0C"/>
    <w:rsid w:val="0024410A"/>
    <w:rsid w:val="00244224"/>
    <w:rsid w:val="00247A3E"/>
    <w:rsid w:val="00250532"/>
    <w:rsid w:val="00250E99"/>
    <w:rsid w:val="00256A84"/>
    <w:rsid w:val="00257A9B"/>
    <w:rsid w:val="00263D5B"/>
    <w:rsid w:val="00271CF4"/>
    <w:rsid w:val="00276364"/>
    <w:rsid w:val="002822A2"/>
    <w:rsid w:val="00285336"/>
    <w:rsid w:val="00285C51"/>
    <w:rsid w:val="00286036"/>
    <w:rsid w:val="00286A74"/>
    <w:rsid w:val="002872F9"/>
    <w:rsid w:val="00291A13"/>
    <w:rsid w:val="0029716F"/>
    <w:rsid w:val="002A367B"/>
    <w:rsid w:val="002A4A63"/>
    <w:rsid w:val="002A5FB7"/>
    <w:rsid w:val="002B0CBB"/>
    <w:rsid w:val="002B1174"/>
    <w:rsid w:val="002B1DB4"/>
    <w:rsid w:val="002B3D27"/>
    <w:rsid w:val="002B791A"/>
    <w:rsid w:val="002C2B35"/>
    <w:rsid w:val="002D2689"/>
    <w:rsid w:val="002E1321"/>
    <w:rsid w:val="002E36FF"/>
    <w:rsid w:val="002E5C13"/>
    <w:rsid w:val="002F316E"/>
    <w:rsid w:val="002F3B4F"/>
    <w:rsid w:val="002F5682"/>
    <w:rsid w:val="002F6B27"/>
    <w:rsid w:val="002F78A9"/>
    <w:rsid w:val="003017B4"/>
    <w:rsid w:val="00302F2F"/>
    <w:rsid w:val="00305EB3"/>
    <w:rsid w:val="0030730B"/>
    <w:rsid w:val="00307E84"/>
    <w:rsid w:val="00310CD4"/>
    <w:rsid w:val="003113CA"/>
    <w:rsid w:val="003140C3"/>
    <w:rsid w:val="00314BEC"/>
    <w:rsid w:val="00320E01"/>
    <w:rsid w:val="003239A6"/>
    <w:rsid w:val="00324825"/>
    <w:rsid w:val="0033341B"/>
    <w:rsid w:val="003338F1"/>
    <w:rsid w:val="00335590"/>
    <w:rsid w:val="003472A1"/>
    <w:rsid w:val="00351640"/>
    <w:rsid w:val="00351F5C"/>
    <w:rsid w:val="003550A1"/>
    <w:rsid w:val="00362084"/>
    <w:rsid w:val="00362640"/>
    <w:rsid w:val="00366AF5"/>
    <w:rsid w:val="00367FA6"/>
    <w:rsid w:val="0037120B"/>
    <w:rsid w:val="00373D63"/>
    <w:rsid w:val="003743D8"/>
    <w:rsid w:val="00375142"/>
    <w:rsid w:val="0038365B"/>
    <w:rsid w:val="00387E5D"/>
    <w:rsid w:val="003948B2"/>
    <w:rsid w:val="003A0C7B"/>
    <w:rsid w:val="003A2FBB"/>
    <w:rsid w:val="003A4D22"/>
    <w:rsid w:val="003B516C"/>
    <w:rsid w:val="003C00D1"/>
    <w:rsid w:val="003C54E9"/>
    <w:rsid w:val="003C6E70"/>
    <w:rsid w:val="003D00BC"/>
    <w:rsid w:val="003D10E7"/>
    <w:rsid w:val="003D4200"/>
    <w:rsid w:val="003D659D"/>
    <w:rsid w:val="003D7C32"/>
    <w:rsid w:val="003E7046"/>
    <w:rsid w:val="003F04C9"/>
    <w:rsid w:val="003F4729"/>
    <w:rsid w:val="003F67EC"/>
    <w:rsid w:val="00400A97"/>
    <w:rsid w:val="004016FB"/>
    <w:rsid w:val="0040543C"/>
    <w:rsid w:val="004067E7"/>
    <w:rsid w:val="0040767D"/>
    <w:rsid w:val="00411766"/>
    <w:rsid w:val="00413002"/>
    <w:rsid w:val="00414845"/>
    <w:rsid w:val="004162FB"/>
    <w:rsid w:val="00416ADC"/>
    <w:rsid w:val="0041721A"/>
    <w:rsid w:val="0042020A"/>
    <w:rsid w:val="00421504"/>
    <w:rsid w:val="0042560B"/>
    <w:rsid w:val="00425EA5"/>
    <w:rsid w:val="004261C8"/>
    <w:rsid w:val="00426467"/>
    <w:rsid w:val="00431A68"/>
    <w:rsid w:val="00446A58"/>
    <w:rsid w:val="0044736A"/>
    <w:rsid w:val="004518BE"/>
    <w:rsid w:val="00453537"/>
    <w:rsid w:val="00455242"/>
    <w:rsid w:val="0045556C"/>
    <w:rsid w:val="00456833"/>
    <w:rsid w:val="00456B8E"/>
    <w:rsid w:val="00461E91"/>
    <w:rsid w:val="00463FF9"/>
    <w:rsid w:val="0046516E"/>
    <w:rsid w:val="00471088"/>
    <w:rsid w:val="00474367"/>
    <w:rsid w:val="00474423"/>
    <w:rsid w:val="00490D04"/>
    <w:rsid w:val="00493444"/>
    <w:rsid w:val="00496B65"/>
    <w:rsid w:val="004A0B63"/>
    <w:rsid w:val="004A0BA2"/>
    <w:rsid w:val="004A2FF0"/>
    <w:rsid w:val="004A4458"/>
    <w:rsid w:val="004A4F65"/>
    <w:rsid w:val="004A4F98"/>
    <w:rsid w:val="004A67DB"/>
    <w:rsid w:val="004B227B"/>
    <w:rsid w:val="004B3F90"/>
    <w:rsid w:val="004B7075"/>
    <w:rsid w:val="004C1378"/>
    <w:rsid w:val="004C3F90"/>
    <w:rsid w:val="004D2532"/>
    <w:rsid w:val="004D5707"/>
    <w:rsid w:val="004D5AC5"/>
    <w:rsid w:val="004D5C36"/>
    <w:rsid w:val="004E060B"/>
    <w:rsid w:val="004E07AC"/>
    <w:rsid w:val="004E2B87"/>
    <w:rsid w:val="004E2CC1"/>
    <w:rsid w:val="004F0EB3"/>
    <w:rsid w:val="004F12EE"/>
    <w:rsid w:val="004F4A08"/>
    <w:rsid w:val="00502B3A"/>
    <w:rsid w:val="005044D0"/>
    <w:rsid w:val="00505485"/>
    <w:rsid w:val="00512CDC"/>
    <w:rsid w:val="00517582"/>
    <w:rsid w:val="00517CF9"/>
    <w:rsid w:val="00523697"/>
    <w:rsid w:val="00523C82"/>
    <w:rsid w:val="00523D8B"/>
    <w:rsid w:val="005245FF"/>
    <w:rsid w:val="00525F06"/>
    <w:rsid w:val="005335E1"/>
    <w:rsid w:val="00536ACD"/>
    <w:rsid w:val="00537717"/>
    <w:rsid w:val="005379DA"/>
    <w:rsid w:val="00540EBC"/>
    <w:rsid w:val="00542919"/>
    <w:rsid w:val="00542F99"/>
    <w:rsid w:val="00543888"/>
    <w:rsid w:val="0054418F"/>
    <w:rsid w:val="00544BF6"/>
    <w:rsid w:val="005467B9"/>
    <w:rsid w:val="00546F13"/>
    <w:rsid w:val="00547410"/>
    <w:rsid w:val="00550E21"/>
    <w:rsid w:val="00557ECC"/>
    <w:rsid w:val="00562880"/>
    <w:rsid w:val="0056530D"/>
    <w:rsid w:val="00571527"/>
    <w:rsid w:val="0057359E"/>
    <w:rsid w:val="0057384A"/>
    <w:rsid w:val="00573FD5"/>
    <w:rsid w:val="00574724"/>
    <w:rsid w:val="0058056E"/>
    <w:rsid w:val="005817FD"/>
    <w:rsid w:val="005844E9"/>
    <w:rsid w:val="0058473F"/>
    <w:rsid w:val="005913AF"/>
    <w:rsid w:val="005945BB"/>
    <w:rsid w:val="005948BA"/>
    <w:rsid w:val="0059678B"/>
    <w:rsid w:val="0059727F"/>
    <w:rsid w:val="005A12D6"/>
    <w:rsid w:val="005A32B2"/>
    <w:rsid w:val="005A5BBC"/>
    <w:rsid w:val="005B0CEB"/>
    <w:rsid w:val="005B16A4"/>
    <w:rsid w:val="005B284F"/>
    <w:rsid w:val="005C35B8"/>
    <w:rsid w:val="005C685E"/>
    <w:rsid w:val="005D0F96"/>
    <w:rsid w:val="005D2850"/>
    <w:rsid w:val="005D4304"/>
    <w:rsid w:val="005D49D8"/>
    <w:rsid w:val="005D6627"/>
    <w:rsid w:val="005E09F7"/>
    <w:rsid w:val="005F12C8"/>
    <w:rsid w:val="005F585E"/>
    <w:rsid w:val="005F5D0A"/>
    <w:rsid w:val="005F67A2"/>
    <w:rsid w:val="006015BE"/>
    <w:rsid w:val="00605363"/>
    <w:rsid w:val="0060614D"/>
    <w:rsid w:val="00611ABC"/>
    <w:rsid w:val="006123F5"/>
    <w:rsid w:val="006127DA"/>
    <w:rsid w:val="006177DD"/>
    <w:rsid w:val="0062525E"/>
    <w:rsid w:val="0062746E"/>
    <w:rsid w:val="0063075A"/>
    <w:rsid w:val="00633C19"/>
    <w:rsid w:val="00635BBB"/>
    <w:rsid w:val="00642B65"/>
    <w:rsid w:val="00644984"/>
    <w:rsid w:val="0065313B"/>
    <w:rsid w:val="0065402D"/>
    <w:rsid w:val="00657963"/>
    <w:rsid w:val="006631C9"/>
    <w:rsid w:val="00665569"/>
    <w:rsid w:val="0067215D"/>
    <w:rsid w:val="00683458"/>
    <w:rsid w:val="00684F49"/>
    <w:rsid w:val="006869F5"/>
    <w:rsid w:val="00686DE2"/>
    <w:rsid w:val="00693618"/>
    <w:rsid w:val="00694A56"/>
    <w:rsid w:val="0069601F"/>
    <w:rsid w:val="006A097A"/>
    <w:rsid w:val="006B16F1"/>
    <w:rsid w:val="006B4FB2"/>
    <w:rsid w:val="006B72E0"/>
    <w:rsid w:val="006B7656"/>
    <w:rsid w:val="006C6B9D"/>
    <w:rsid w:val="006D1717"/>
    <w:rsid w:val="006E1C26"/>
    <w:rsid w:val="006E433C"/>
    <w:rsid w:val="006E4686"/>
    <w:rsid w:val="006E666C"/>
    <w:rsid w:val="006E6EE2"/>
    <w:rsid w:val="006E6F9F"/>
    <w:rsid w:val="006F1123"/>
    <w:rsid w:val="006F11FC"/>
    <w:rsid w:val="006F2FF4"/>
    <w:rsid w:val="00702094"/>
    <w:rsid w:val="00702182"/>
    <w:rsid w:val="00704134"/>
    <w:rsid w:val="00704630"/>
    <w:rsid w:val="00704EA8"/>
    <w:rsid w:val="007101D9"/>
    <w:rsid w:val="00711360"/>
    <w:rsid w:val="00711911"/>
    <w:rsid w:val="00714E4E"/>
    <w:rsid w:val="0073140B"/>
    <w:rsid w:val="007318B7"/>
    <w:rsid w:val="00735766"/>
    <w:rsid w:val="007365C0"/>
    <w:rsid w:val="00740405"/>
    <w:rsid w:val="007502C7"/>
    <w:rsid w:val="00751191"/>
    <w:rsid w:val="00751930"/>
    <w:rsid w:val="007521F2"/>
    <w:rsid w:val="00755287"/>
    <w:rsid w:val="00755D72"/>
    <w:rsid w:val="00756633"/>
    <w:rsid w:val="00762872"/>
    <w:rsid w:val="00764D30"/>
    <w:rsid w:val="00771788"/>
    <w:rsid w:val="007806DB"/>
    <w:rsid w:val="00780C02"/>
    <w:rsid w:val="00780C7D"/>
    <w:rsid w:val="0078277C"/>
    <w:rsid w:val="0078558E"/>
    <w:rsid w:val="00785D48"/>
    <w:rsid w:val="0078734C"/>
    <w:rsid w:val="007903A2"/>
    <w:rsid w:val="007939C7"/>
    <w:rsid w:val="00794590"/>
    <w:rsid w:val="0079605B"/>
    <w:rsid w:val="007976AC"/>
    <w:rsid w:val="0079786C"/>
    <w:rsid w:val="007A4853"/>
    <w:rsid w:val="007A4EF2"/>
    <w:rsid w:val="007B574F"/>
    <w:rsid w:val="007C2B6D"/>
    <w:rsid w:val="007C3751"/>
    <w:rsid w:val="007C3815"/>
    <w:rsid w:val="007C51FD"/>
    <w:rsid w:val="007C62BC"/>
    <w:rsid w:val="007D3908"/>
    <w:rsid w:val="007D5672"/>
    <w:rsid w:val="007D6276"/>
    <w:rsid w:val="007E7E38"/>
    <w:rsid w:val="007F1A08"/>
    <w:rsid w:val="007F30DF"/>
    <w:rsid w:val="007F4519"/>
    <w:rsid w:val="007F4D0D"/>
    <w:rsid w:val="007F5FA7"/>
    <w:rsid w:val="007F673D"/>
    <w:rsid w:val="00804443"/>
    <w:rsid w:val="00815ED2"/>
    <w:rsid w:val="008226F4"/>
    <w:rsid w:val="00822904"/>
    <w:rsid w:val="00823FFA"/>
    <w:rsid w:val="00827947"/>
    <w:rsid w:val="008279CE"/>
    <w:rsid w:val="00827D80"/>
    <w:rsid w:val="00830E0A"/>
    <w:rsid w:val="008330E5"/>
    <w:rsid w:val="00833C64"/>
    <w:rsid w:val="00835C04"/>
    <w:rsid w:val="0084043B"/>
    <w:rsid w:val="008414EF"/>
    <w:rsid w:val="0084195E"/>
    <w:rsid w:val="00843661"/>
    <w:rsid w:val="00844C18"/>
    <w:rsid w:val="00844C6F"/>
    <w:rsid w:val="00856580"/>
    <w:rsid w:val="0087650A"/>
    <w:rsid w:val="00880328"/>
    <w:rsid w:val="00881143"/>
    <w:rsid w:val="008841C9"/>
    <w:rsid w:val="00891F0A"/>
    <w:rsid w:val="00892C1F"/>
    <w:rsid w:val="0089399A"/>
    <w:rsid w:val="0089728E"/>
    <w:rsid w:val="008A1123"/>
    <w:rsid w:val="008A24A8"/>
    <w:rsid w:val="008A44D8"/>
    <w:rsid w:val="008B1CBB"/>
    <w:rsid w:val="008B64FC"/>
    <w:rsid w:val="008C1D4B"/>
    <w:rsid w:val="008C24A3"/>
    <w:rsid w:val="008C2DDA"/>
    <w:rsid w:val="008C7ED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51BD"/>
    <w:rsid w:val="008E5BCD"/>
    <w:rsid w:val="008E7ACC"/>
    <w:rsid w:val="008F1E3C"/>
    <w:rsid w:val="008F5CE9"/>
    <w:rsid w:val="008F5F56"/>
    <w:rsid w:val="00901C2E"/>
    <w:rsid w:val="00902B3F"/>
    <w:rsid w:val="00906196"/>
    <w:rsid w:val="00910762"/>
    <w:rsid w:val="009118A2"/>
    <w:rsid w:val="00915894"/>
    <w:rsid w:val="009274BB"/>
    <w:rsid w:val="00931672"/>
    <w:rsid w:val="00932995"/>
    <w:rsid w:val="00936214"/>
    <w:rsid w:val="009416DA"/>
    <w:rsid w:val="00942FA3"/>
    <w:rsid w:val="0094382D"/>
    <w:rsid w:val="009457C8"/>
    <w:rsid w:val="0095133C"/>
    <w:rsid w:val="0095273C"/>
    <w:rsid w:val="00954FD6"/>
    <w:rsid w:val="009556B7"/>
    <w:rsid w:val="009560BE"/>
    <w:rsid w:val="0096064D"/>
    <w:rsid w:val="0096397D"/>
    <w:rsid w:val="00963B05"/>
    <w:rsid w:val="00973EC5"/>
    <w:rsid w:val="009817A4"/>
    <w:rsid w:val="009841FD"/>
    <w:rsid w:val="009856E4"/>
    <w:rsid w:val="009868EC"/>
    <w:rsid w:val="00990585"/>
    <w:rsid w:val="009914A3"/>
    <w:rsid w:val="00993EBC"/>
    <w:rsid w:val="00994AD3"/>
    <w:rsid w:val="009A312C"/>
    <w:rsid w:val="009A4216"/>
    <w:rsid w:val="009A5EBB"/>
    <w:rsid w:val="009A63E6"/>
    <w:rsid w:val="009A73B3"/>
    <w:rsid w:val="009B2A55"/>
    <w:rsid w:val="009B335A"/>
    <w:rsid w:val="009C00D6"/>
    <w:rsid w:val="009C3444"/>
    <w:rsid w:val="009C5436"/>
    <w:rsid w:val="009D031B"/>
    <w:rsid w:val="009D081A"/>
    <w:rsid w:val="009D54FD"/>
    <w:rsid w:val="009D5753"/>
    <w:rsid w:val="009E44AD"/>
    <w:rsid w:val="00A019A6"/>
    <w:rsid w:val="00A0257B"/>
    <w:rsid w:val="00A07FDD"/>
    <w:rsid w:val="00A10FB3"/>
    <w:rsid w:val="00A1153A"/>
    <w:rsid w:val="00A11B43"/>
    <w:rsid w:val="00A143E5"/>
    <w:rsid w:val="00A22649"/>
    <w:rsid w:val="00A2320B"/>
    <w:rsid w:val="00A254E0"/>
    <w:rsid w:val="00A2743D"/>
    <w:rsid w:val="00A32D0A"/>
    <w:rsid w:val="00A34298"/>
    <w:rsid w:val="00A3543A"/>
    <w:rsid w:val="00A358A0"/>
    <w:rsid w:val="00A36411"/>
    <w:rsid w:val="00A41AFD"/>
    <w:rsid w:val="00A44326"/>
    <w:rsid w:val="00A45C14"/>
    <w:rsid w:val="00A56049"/>
    <w:rsid w:val="00A56484"/>
    <w:rsid w:val="00A60252"/>
    <w:rsid w:val="00A61B9F"/>
    <w:rsid w:val="00A670B5"/>
    <w:rsid w:val="00A7157F"/>
    <w:rsid w:val="00A80B67"/>
    <w:rsid w:val="00A82EC2"/>
    <w:rsid w:val="00A87F12"/>
    <w:rsid w:val="00A95348"/>
    <w:rsid w:val="00AA293F"/>
    <w:rsid w:val="00AA4E6C"/>
    <w:rsid w:val="00AA7E28"/>
    <w:rsid w:val="00AB12C0"/>
    <w:rsid w:val="00AB1F63"/>
    <w:rsid w:val="00AB4F7D"/>
    <w:rsid w:val="00AB621D"/>
    <w:rsid w:val="00AC3878"/>
    <w:rsid w:val="00AC5203"/>
    <w:rsid w:val="00AC5EB7"/>
    <w:rsid w:val="00AD3839"/>
    <w:rsid w:val="00AF2D52"/>
    <w:rsid w:val="00B01BBC"/>
    <w:rsid w:val="00B01F78"/>
    <w:rsid w:val="00B029D6"/>
    <w:rsid w:val="00B02CD4"/>
    <w:rsid w:val="00B05B52"/>
    <w:rsid w:val="00B20987"/>
    <w:rsid w:val="00B22438"/>
    <w:rsid w:val="00B23ABB"/>
    <w:rsid w:val="00B24EE6"/>
    <w:rsid w:val="00B315C2"/>
    <w:rsid w:val="00B35C2D"/>
    <w:rsid w:val="00B411D5"/>
    <w:rsid w:val="00B4459E"/>
    <w:rsid w:val="00B508AE"/>
    <w:rsid w:val="00B5309A"/>
    <w:rsid w:val="00B56DD7"/>
    <w:rsid w:val="00B579E9"/>
    <w:rsid w:val="00B62025"/>
    <w:rsid w:val="00B633C2"/>
    <w:rsid w:val="00B65E9B"/>
    <w:rsid w:val="00B6643B"/>
    <w:rsid w:val="00B727B5"/>
    <w:rsid w:val="00B81133"/>
    <w:rsid w:val="00B8554C"/>
    <w:rsid w:val="00B8778C"/>
    <w:rsid w:val="00B960E2"/>
    <w:rsid w:val="00B9717E"/>
    <w:rsid w:val="00BA01DD"/>
    <w:rsid w:val="00BB0E00"/>
    <w:rsid w:val="00BB1133"/>
    <w:rsid w:val="00BB27CF"/>
    <w:rsid w:val="00BB36BB"/>
    <w:rsid w:val="00BB454C"/>
    <w:rsid w:val="00BB7D43"/>
    <w:rsid w:val="00BC1BB5"/>
    <w:rsid w:val="00BC6E81"/>
    <w:rsid w:val="00BD01E0"/>
    <w:rsid w:val="00BD1A05"/>
    <w:rsid w:val="00BD1BEE"/>
    <w:rsid w:val="00BD2146"/>
    <w:rsid w:val="00BD4CAF"/>
    <w:rsid w:val="00BD5686"/>
    <w:rsid w:val="00BD7E52"/>
    <w:rsid w:val="00BE42B7"/>
    <w:rsid w:val="00BE7713"/>
    <w:rsid w:val="00BF1734"/>
    <w:rsid w:val="00BF366A"/>
    <w:rsid w:val="00BF7797"/>
    <w:rsid w:val="00C0309F"/>
    <w:rsid w:val="00C04BC6"/>
    <w:rsid w:val="00C04E33"/>
    <w:rsid w:val="00C13D1C"/>
    <w:rsid w:val="00C14C36"/>
    <w:rsid w:val="00C1683E"/>
    <w:rsid w:val="00C223CC"/>
    <w:rsid w:val="00C23433"/>
    <w:rsid w:val="00C25F59"/>
    <w:rsid w:val="00C27A5C"/>
    <w:rsid w:val="00C40063"/>
    <w:rsid w:val="00C432D3"/>
    <w:rsid w:val="00C443CF"/>
    <w:rsid w:val="00C44B2A"/>
    <w:rsid w:val="00C50D7E"/>
    <w:rsid w:val="00C55A3D"/>
    <w:rsid w:val="00C56248"/>
    <w:rsid w:val="00C5748F"/>
    <w:rsid w:val="00C61802"/>
    <w:rsid w:val="00C63B9B"/>
    <w:rsid w:val="00C74635"/>
    <w:rsid w:val="00C772E0"/>
    <w:rsid w:val="00C801F6"/>
    <w:rsid w:val="00C81183"/>
    <w:rsid w:val="00C850A1"/>
    <w:rsid w:val="00C92B68"/>
    <w:rsid w:val="00C976A0"/>
    <w:rsid w:val="00CA12AE"/>
    <w:rsid w:val="00CA1881"/>
    <w:rsid w:val="00CA2312"/>
    <w:rsid w:val="00CA2DE5"/>
    <w:rsid w:val="00CA3441"/>
    <w:rsid w:val="00CA393D"/>
    <w:rsid w:val="00CA50D2"/>
    <w:rsid w:val="00CB1D4D"/>
    <w:rsid w:val="00CB3935"/>
    <w:rsid w:val="00CB5642"/>
    <w:rsid w:val="00CC3244"/>
    <w:rsid w:val="00CD09AD"/>
    <w:rsid w:val="00CD4699"/>
    <w:rsid w:val="00CE05F2"/>
    <w:rsid w:val="00CE4923"/>
    <w:rsid w:val="00CE6324"/>
    <w:rsid w:val="00CE764E"/>
    <w:rsid w:val="00CF6985"/>
    <w:rsid w:val="00D06FBB"/>
    <w:rsid w:val="00D07BDC"/>
    <w:rsid w:val="00D13687"/>
    <w:rsid w:val="00D1661F"/>
    <w:rsid w:val="00D2048E"/>
    <w:rsid w:val="00D215F0"/>
    <w:rsid w:val="00D24563"/>
    <w:rsid w:val="00D2556E"/>
    <w:rsid w:val="00D259E1"/>
    <w:rsid w:val="00D2682B"/>
    <w:rsid w:val="00D314EE"/>
    <w:rsid w:val="00D31DE0"/>
    <w:rsid w:val="00D34008"/>
    <w:rsid w:val="00D361A8"/>
    <w:rsid w:val="00D47895"/>
    <w:rsid w:val="00D478F7"/>
    <w:rsid w:val="00D544A4"/>
    <w:rsid w:val="00D57E3E"/>
    <w:rsid w:val="00D6060C"/>
    <w:rsid w:val="00D6206C"/>
    <w:rsid w:val="00D66E3C"/>
    <w:rsid w:val="00D6791C"/>
    <w:rsid w:val="00D73BFF"/>
    <w:rsid w:val="00D7458B"/>
    <w:rsid w:val="00D761A1"/>
    <w:rsid w:val="00D8119F"/>
    <w:rsid w:val="00D83F87"/>
    <w:rsid w:val="00D849EE"/>
    <w:rsid w:val="00D84EC9"/>
    <w:rsid w:val="00D85BF4"/>
    <w:rsid w:val="00D8609B"/>
    <w:rsid w:val="00D8631B"/>
    <w:rsid w:val="00D93476"/>
    <w:rsid w:val="00D9546B"/>
    <w:rsid w:val="00DA5C06"/>
    <w:rsid w:val="00DA5C71"/>
    <w:rsid w:val="00DB1E5B"/>
    <w:rsid w:val="00DB2E05"/>
    <w:rsid w:val="00DB33F1"/>
    <w:rsid w:val="00DB6FE8"/>
    <w:rsid w:val="00DB75AF"/>
    <w:rsid w:val="00DC022B"/>
    <w:rsid w:val="00DC086C"/>
    <w:rsid w:val="00DC44DC"/>
    <w:rsid w:val="00DC595E"/>
    <w:rsid w:val="00DC7446"/>
    <w:rsid w:val="00DD0DAF"/>
    <w:rsid w:val="00DD45D7"/>
    <w:rsid w:val="00DD5039"/>
    <w:rsid w:val="00DD762B"/>
    <w:rsid w:val="00DD7885"/>
    <w:rsid w:val="00DD7AAB"/>
    <w:rsid w:val="00DE3810"/>
    <w:rsid w:val="00DE3DAD"/>
    <w:rsid w:val="00DE588A"/>
    <w:rsid w:val="00DE63A2"/>
    <w:rsid w:val="00DE7858"/>
    <w:rsid w:val="00DF03AC"/>
    <w:rsid w:val="00DF0DDE"/>
    <w:rsid w:val="00DF3718"/>
    <w:rsid w:val="00E04E39"/>
    <w:rsid w:val="00E05A0C"/>
    <w:rsid w:val="00E11864"/>
    <w:rsid w:val="00E11B3B"/>
    <w:rsid w:val="00E13E8D"/>
    <w:rsid w:val="00E150DD"/>
    <w:rsid w:val="00E16644"/>
    <w:rsid w:val="00E179D5"/>
    <w:rsid w:val="00E20F57"/>
    <w:rsid w:val="00E2120D"/>
    <w:rsid w:val="00E23CA9"/>
    <w:rsid w:val="00E25FFA"/>
    <w:rsid w:val="00E27745"/>
    <w:rsid w:val="00E27D6D"/>
    <w:rsid w:val="00E34ED1"/>
    <w:rsid w:val="00E357D2"/>
    <w:rsid w:val="00E35EE9"/>
    <w:rsid w:val="00E36C78"/>
    <w:rsid w:val="00E41C64"/>
    <w:rsid w:val="00E46625"/>
    <w:rsid w:val="00E47882"/>
    <w:rsid w:val="00E47AC5"/>
    <w:rsid w:val="00E50369"/>
    <w:rsid w:val="00E52CFE"/>
    <w:rsid w:val="00E5613D"/>
    <w:rsid w:val="00E62F42"/>
    <w:rsid w:val="00E651A9"/>
    <w:rsid w:val="00E74DA8"/>
    <w:rsid w:val="00E81162"/>
    <w:rsid w:val="00E85601"/>
    <w:rsid w:val="00E907F6"/>
    <w:rsid w:val="00E9374A"/>
    <w:rsid w:val="00E961AA"/>
    <w:rsid w:val="00EA0128"/>
    <w:rsid w:val="00EA2D7A"/>
    <w:rsid w:val="00EA4982"/>
    <w:rsid w:val="00EA527A"/>
    <w:rsid w:val="00EB0791"/>
    <w:rsid w:val="00EB172E"/>
    <w:rsid w:val="00EB1B2E"/>
    <w:rsid w:val="00EB204C"/>
    <w:rsid w:val="00EB32E0"/>
    <w:rsid w:val="00EB41E4"/>
    <w:rsid w:val="00EB72EB"/>
    <w:rsid w:val="00EC06C9"/>
    <w:rsid w:val="00EC0789"/>
    <w:rsid w:val="00EC746E"/>
    <w:rsid w:val="00ED105B"/>
    <w:rsid w:val="00ED2284"/>
    <w:rsid w:val="00ED3621"/>
    <w:rsid w:val="00ED3949"/>
    <w:rsid w:val="00ED4D94"/>
    <w:rsid w:val="00EE1120"/>
    <w:rsid w:val="00EE11F1"/>
    <w:rsid w:val="00EE1A5F"/>
    <w:rsid w:val="00EE289A"/>
    <w:rsid w:val="00EE3D6D"/>
    <w:rsid w:val="00EE62B0"/>
    <w:rsid w:val="00EF2FEE"/>
    <w:rsid w:val="00EF6D0B"/>
    <w:rsid w:val="00EF741C"/>
    <w:rsid w:val="00EF765F"/>
    <w:rsid w:val="00EF7C9F"/>
    <w:rsid w:val="00F00C44"/>
    <w:rsid w:val="00F0141A"/>
    <w:rsid w:val="00F0254C"/>
    <w:rsid w:val="00F0444E"/>
    <w:rsid w:val="00F06BB4"/>
    <w:rsid w:val="00F13552"/>
    <w:rsid w:val="00F16961"/>
    <w:rsid w:val="00F17C6E"/>
    <w:rsid w:val="00F22681"/>
    <w:rsid w:val="00F30545"/>
    <w:rsid w:val="00F30EEA"/>
    <w:rsid w:val="00F341C9"/>
    <w:rsid w:val="00F34784"/>
    <w:rsid w:val="00F36BC1"/>
    <w:rsid w:val="00F41277"/>
    <w:rsid w:val="00F4185B"/>
    <w:rsid w:val="00F41E2A"/>
    <w:rsid w:val="00F4351B"/>
    <w:rsid w:val="00F43B44"/>
    <w:rsid w:val="00F45169"/>
    <w:rsid w:val="00F45A75"/>
    <w:rsid w:val="00F47897"/>
    <w:rsid w:val="00F47CFB"/>
    <w:rsid w:val="00F5126F"/>
    <w:rsid w:val="00F519E0"/>
    <w:rsid w:val="00F51AC6"/>
    <w:rsid w:val="00F5248B"/>
    <w:rsid w:val="00F53323"/>
    <w:rsid w:val="00F541D3"/>
    <w:rsid w:val="00F542E9"/>
    <w:rsid w:val="00F54341"/>
    <w:rsid w:val="00F56476"/>
    <w:rsid w:val="00F56E73"/>
    <w:rsid w:val="00F57D61"/>
    <w:rsid w:val="00F6002B"/>
    <w:rsid w:val="00F60F16"/>
    <w:rsid w:val="00F6299F"/>
    <w:rsid w:val="00F62B7B"/>
    <w:rsid w:val="00F62DE2"/>
    <w:rsid w:val="00F6439D"/>
    <w:rsid w:val="00F647E1"/>
    <w:rsid w:val="00F710E8"/>
    <w:rsid w:val="00F74F7C"/>
    <w:rsid w:val="00F75052"/>
    <w:rsid w:val="00F75AA5"/>
    <w:rsid w:val="00F76F09"/>
    <w:rsid w:val="00F7723B"/>
    <w:rsid w:val="00F8046F"/>
    <w:rsid w:val="00F87578"/>
    <w:rsid w:val="00F87C26"/>
    <w:rsid w:val="00F92A21"/>
    <w:rsid w:val="00F92B0A"/>
    <w:rsid w:val="00FA2074"/>
    <w:rsid w:val="00FA4C24"/>
    <w:rsid w:val="00FA6278"/>
    <w:rsid w:val="00FA6527"/>
    <w:rsid w:val="00FA7E05"/>
    <w:rsid w:val="00FB3DCE"/>
    <w:rsid w:val="00FB4E6C"/>
    <w:rsid w:val="00FB65E8"/>
    <w:rsid w:val="00FB74D2"/>
    <w:rsid w:val="00FC0B12"/>
    <w:rsid w:val="00FC60F3"/>
    <w:rsid w:val="00FC79F6"/>
    <w:rsid w:val="00FC7C1F"/>
    <w:rsid w:val="00FD0200"/>
    <w:rsid w:val="00FD18E4"/>
    <w:rsid w:val="00FD34AE"/>
    <w:rsid w:val="00FD4ADA"/>
    <w:rsid w:val="00FD51BE"/>
    <w:rsid w:val="00FD689F"/>
    <w:rsid w:val="00FE2A55"/>
    <w:rsid w:val="00FE49A3"/>
    <w:rsid w:val="00FE5F74"/>
    <w:rsid w:val="00FE6C6B"/>
    <w:rsid w:val="00FE71E3"/>
    <w:rsid w:val="00FE7DC0"/>
    <w:rsid w:val="00FF373D"/>
    <w:rsid w:val="00FF3DC1"/>
    <w:rsid w:val="00FF3F0A"/>
    <w:rsid w:val="00FF4094"/>
    <w:rsid w:val="00FF4432"/>
    <w:rsid w:val="00FF7BB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9BC8"/>
  <w15:docId w15:val="{26E35AF1-4CDC-4643-A44C-159C75B6D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28"/>
      </w:num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numbering" w:customStyle="1" w:styleId="WWNum1">
    <w:name w:val="WWNum1"/>
    <w:basedOn w:val="Semlista"/>
    <w:rsid w:val="007C62B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9685">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31425365">
      <w:bodyDiv w:val="1"/>
      <w:marLeft w:val="0"/>
      <w:marRight w:val="0"/>
      <w:marTop w:val="0"/>
      <w:marBottom w:val="0"/>
      <w:divBdr>
        <w:top w:val="none" w:sz="0" w:space="0" w:color="auto"/>
        <w:left w:val="none" w:sz="0" w:space="0" w:color="auto"/>
        <w:bottom w:val="none" w:sz="0" w:space="0" w:color="auto"/>
        <w:right w:val="none" w:sz="0" w:space="0" w:color="auto"/>
      </w:divBdr>
    </w:div>
    <w:div w:id="23936573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55935281">
      <w:bodyDiv w:val="1"/>
      <w:marLeft w:val="0"/>
      <w:marRight w:val="0"/>
      <w:marTop w:val="0"/>
      <w:marBottom w:val="0"/>
      <w:divBdr>
        <w:top w:val="none" w:sz="0" w:space="0" w:color="auto"/>
        <w:left w:val="none" w:sz="0" w:space="0" w:color="auto"/>
        <w:bottom w:val="none" w:sz="0" w:space="0" w:color="auto"/>
        <w:right w:val="none" w:sz="0" w:space="0" w:color="auto"/>
      </w:divBdr>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223248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802305581">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7323991">
      <w:bodyDiv w:val="1"/>
      <w:marLeft w:val="0"/>
      <w:marRight w:val="0"/>
      <w:marTop w:val="0"/>
      <w:marBottom w:val="0"/>
      <w:divBdr>
        <w:top w:val="none" w:sz="0" w:space="0" w:color="auto"/>
        <w:left w:val="none" w:sz="0" w:space="0" w:color="auto"/>
        <w:bottom w:val="none" w:sz="0" w:space="0" w:color="auto"/>
        <w:right w:val="none" w:sz="0" w:space="0" w:color="auto"/>
      </w:divBdr>
    </w:div>
    <w:div w:id="990865964">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176185681">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35162728">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68356516">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54805579">
      <w:bodyDiv w:val="1"/>
      <w:marLeft w:val="0"/>
      <w:marRight w:val="0"/>
      <w:marTop w:val="0"/>
      <w:marBottom w:val="0"/>
      <w:divBdr>
        <w:top w:val="none" w:sz="0" w:space="0" w:color="auto"/>
        <w:left w:val="none" w:sz="0" w:space="0" w:color="auto"/>
        <w:bottom w:val="none" w:sz="0" w:space="0" w:color="auto"/>
        <w:right w:val="none" w:sz="0" w:space="0" w:color="auto"/>
      </w:divBdr>
    </w:div>
    <w:div w:id="1568801747">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12664909">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89591847">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36721054">
      <w:bodyDiv w:val="1"/>
      <w:marLeft w:val="0"/>
      <w:marRight w:val="0"/>
      <w:marTop w:val="0"/>
      <w:marBottom w:val="0"/>
      <w:divBdr>
        <w:top w:val="none" w:sz="0" w:space="0" w:color="auto"/>
        <w:left w:val="none" w:sz="0" w:space="0" w:color="auto"/>
        <w:bottom w:val="none" w:sz="0" w:space="0" w:color="auto"/>
        <w:right w:val="none" w:sz="0" w:space="0" w:color="auto"/>
      </w:divBdr>
    </w:div>
    <w:div w:id="1867791757">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oempreendedor.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2448D1-FA8B-4F5F-8875-8BB6CC9725FE}">
  <ds:schemaRefs>
    <ds:schemaRef ds:uri="http://schemas.openxmlformats.org/officeDocument/2006/bibliography"/>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3433</Words>
  <Characters>18539</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Ali Tarif</dc:creator>
  <cp:lastModifiedBy>wagner Nunes</cp:lastModifiedBy>
  <cp:revision>7</cp:revision>
  <dcterms:created xsi:type="dcterms:W3CDTF">2023-07-21T11:46:00Z</dcterms:created>
  <dcterms:modified xsi:type="dcterms:W3CDTF">2023-08-08T14:00:00Z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